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4" w:rsidRDefault="00F02734" w:rsidP="00F02734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ПОЛОЖЕНИЕ</w:t>
      </w:r>
    </w:p>
    <w:p w:rsidR="00F02734" w:rsidRPr="001E1B42" w:rsidRDefault="00F02734" w:rsidP="00F02734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Премия в </w:t>
      </w:r>
      <w:r w:rsidRPr="0047707E">
        <w:rPr>
          <w:rStyle w:val="a4"/>
          <w:rFonts w:ascii="Times New Roman" w:hAnsi="Times New Roman"/>
          <w:sz w:val="24"/>
          <w:szCs w:val="24"/>
        </w:rPr>
        <w:t xml:space="preserve">области развития </w:t>
      </w:r>
      <w:r>
        <w:rPr>
          <w:rStyle w:val="a4"/>
          <w:rFonts w:ascii="Times New Roman" w:hAnsi="Times New Roman"/>
          <w:sz w:val="24"/>
          <w:szCs w:val="24"/>
        </w:rPr>
        <w:t xml:space="preserve">общественных связей </w:t>
      </w:r>
      <w:r w:rsidRPr="0047707E">
        <w:rPr>
          <w:rStyle w:val="a4"/>
          <w:rFonts w:ascii="Times New Roman" w:hAnsi="Times New Roman"/>
          <w:sz w:val="24"/>
          <w:szCs w:val="24"/>
        </w:rPr>
        <w:t>«RuPoR»</w:t>
      </w:r>
      <w:r w:rsidR="00996466">
        <w:rPr>
          <w:rStyle w:val="a4"/>
          <w:rFonts w:ascii="Times New Roman" w:hAnsi="Times New Roman"/>
          <w:sz w:val="24"/>
          <w:szCs w:val="24"/>
        </w:rPr>
        <w:t xml:space="preserve"> 2016 года </w:t>
      </w:r>
    </w:p>
    <w:p w:rsidR="00F02734" w:rsidRPr="001E51CC" w:rsidRDefault="00F02734" w:rsidP="00F0273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7707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1E51CC">
        <w:rPr>
          <w:rFonts w:ascii="Times New Roman" w:hAnsi="Times New Roman"/>
          <w:b/>
          <w:bCs/>
          <w:color w:val="000000"/>
          <w:sz w:val="24"/>
          <w:szCs w:val="24"/>
        </w:rPr>
        <w:t>Общие положения</w:t>
      </w:r>
    </w:p>
    <w:p w:rsidR="00F02734" w:rsidRDefault="00F02734" w:rsidP="00F0273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02734" w:rsidRDefault="00F02734" w:rsidP="00FD7C7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OLE_LINK1"/>
      <w:bookmarkStart w:id="1" w:name="OLE_LINK2"/>
      <w:r>
        <w:rPr>
          <w:rFonts w:ascii="Times New Roman" w:hAnsi="Times New Roman"/>
          <w:color w:val="000000"/>
          <w:sz w:val="24"/>
          <w:szCs w:val="24"/>
        </w:rPr>
        <w:t xml:space="preserve">1.1. Премия в </w:t>
      </w:r>
      <w:r w:rsidRPr="001E51CC">
        <w:rPr>
          <w:rFonts w:ascii="Times New Roman" w:hAnsi="Times New Roman"/>
          <w:color w:val="000000"/>
          <w:sz w:val="24"/>
          <w:szCs w:val="24"/>
        </w:rPr>
        <w:t>области развития общественн</w:t>
      </w:r>
      <w:r>
        <w:rPr>
          <w:rFonts w:ascii="Times New Roman" w:hAnsi="Times New Roman"/>
          <w:color w:val="000000"/>
          <w:sz w:val="24"/>
          <w:szCs w:val="24"/>
        </w:rPr>
        <w:t xml:space="preserve">ых связей </w:t>
      </w:r>
      <w:r w:rsidRPr="001E51CC">
        <w:rPr>
          <w:rFonts w:ascii="Times New Roman" w:hAnsi="Times New Roman"/>
          <w:color w:val="000000"/>
          <w:sz w:val="24"/>
          <w:szCs w:val="24"/>
        </w:rPr>
        <w:t xml:space="preserve">«RuPoR» присуждается </w:t>
      </w:r>
      <w:r>
        <w:rPr>
          <w:rFonts w:ascii="Times New Roman" w:hAnsi="Times New Roman"/>
          <w:color w:val="000000"/>
          <w:sz w:val="24"/>
          <w:szCs w:val="24"/>
        </w:rPr>
        <w:t xml:space="preserve">ежегодно </w:t>
      </w:r>
      <w:r w:rsidRPr="001E51CC">
        <w:rPr>
          <w:rFonts w:ascii="Times New Roman" w:hAnsi="Times New Roman"/>
          <w:color w:val="000000"/>
          <w:sz w:val="24"/>
          <w:szCs w:val="24"/>
        </w:rPr>
        <w:t>по итогам открытого конкурса государственным и общественным деятелям, коллективам и специалистам в области развития общественных связей</w:t>
      </w:r>
      <w:r>
        <w:rPr>
          <w:rFonts w:ascii="Times New Roman" w:hAnsi="Times New Roman"/>
          <w:color w:val="000000"/>
          <w:sz w:val="24"/>
          <w:szCs w:val="24"/>
        </w:rPr>
        <w:t xml:space="preserve">, осуществляющим свою профессиональную деятельность на территории </w:t>
      </w:r>
      <w:r w:rsidR="00243BE6">
        <w:rPr>
          <w:rFonts w:ascii="Times New Roman" w:hAnsi="Times New Roman"/>
          <w:color w:val="000000"/>
          <w:sz w:val="24"/>
          <w:szCs w:val="24"/>
        </w:rPr>
        <w:t>проведения конкурса</w:t>
      </w:r>
      <w:r w:rsidRPr="001E51CC">
        <w:rPr>
          <w:rFonts w:ascii="Times New Roman" w:hAnsi="Times New Roman"/>
          <w:color w:val="000000"/>
          <w:sz w:val="24"/>
          <w:szCs w:val="24"/>
        </w:rPr>
        <w:t>.</w:t>
      </w:r>
    </w:p>
    <w:p w:rsidR="00F02734" w:rsidRPr="00455DDF" w:rsidRDefault="00F02734" w:rsidP="00FD7C7F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7707E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2.</w:t>
      </w:r>
      <w:r w:rsidRPr="0047707E">
        <w:rPr>
          <w:rFonts w:ascii="Times New Roman" w:hAnsi="Times New Roman"/>
          <w:sz w:val="24"/>
          <w:szCs w:val="24"/>
        </w:rPr>
        <w:t xml:space="preserve"> </w:t>
      </w:r>
      <w:r w:rsidRPr="00F02734">
        <w:rPr>
          <w:rStyle w:val="a4"/>
          <w:rFonts w:ascii="Times New Roman" w:hAnsi="Times New Roman"/>
          <w:b w:val="0"/>
          <w:sz w:val="24"/>
          <w:szCs w:val="24"/>
        </w:rPr>
        <w:t>Цели и задачи конкурса:</w:t>
      </w:r>
      <w:r w:rsidRPr="00F02734">
        <w:rPr>
          <w:rFonts w:ascii="Times New Roman" w:hAnsi="Times New Roman"/>
          <w:b/>
          <w:sz w:val="24"/>
          <w:szCs w:val="24"/>
        </w:rPr>
        <w:t> </w:t>
      </w:r>
      <w:r w:rsidRPr="00F02734">
        <w:rPr>
          <w:rFonts w:ascii="Times New Roman" w:hAnsi="Times New Roman"/>
          <w:b/>
          <w:sz w:val="24"/>
          <w:szCs w:val="24"/>
        </w:rPr>
        <w:br/>
      </w:r>
      <w:r w:rsidRPr="0047707E">
        <w:rPr>
          <w:rFonts w:ascii="Times New Roman" w:hAnsi="Times New Roman"/>
          <w:sz w:val="24"/>
          <w:szCs w:val="24"/>
        </w:rPr>
        <w:t>- содействие формированию и развитию общественн</w:t>
      </w:r>
      <w:r>
        <w:rPr>
          <w:rFonts w:ascii="Times New Roman" w:hAnsi="Times New Roman"/>
          <w:sz w:val="24"/>
          <w:szCs w:val="24"/>
        </w:rPr>
        <w:t xml:space="preserve">ых связей на территории </w:t>
      </w:r>
      <w:r w:rsidR="00243BE6">
        <w:rPr>
          <w:rFonts w:ascii="Times New Roman" w:hAnsi="Times New Roman"/>
          <w:sz w:val="24"/>
          <w:szCs w:val="24"/>
        </w:rPr>
        <w:t xml:space="preserve">страны и </w:t>
      </w:r>
      <w:r>
        <w:rPr>
          <w:rFonts w:ascii="Times New Roman" w:hAnsi="Times New Roman"/>
          <w:sz w:val="24"/>
          <w:szCs w:val="24"/>
        </w:rPr>
        <w:t>ЦФО РФ</w:t>
      </w:r>
      <w:r w:rsidRPr="0047707E">
        <w:rPr>
          <w:rFonts w:ascii="Times New Roman" w:hAnsi="Times New Roman"/>
          <w:sz w:val="24"/>
          <w:szCs w:val="24"/>
        </w:rPr>
        <w:t>;</w:t>
      </w:r>
      <w:r w:rsidRPr="0047707E">
        <w:rPr>
          <w:rFonts w:ascii="Times New Roman" w:hAnsi="Times New Roman"/>
          <w:sz w:val="24"/>
          <w:szCs w:val="24"/>
        </w:rPr>
        <w:br/>
        <w:t>- внедрение передовых и цивилизованных принципов сотрудничества на отечественном PR-рынке;</w:t>
      </w:r>
      <w:r w:rsidRPr="0047707E">
        <w:rPr>
          <w:rFonts w:ascii="Times New Roman" w:hAnsi="Times New Roman"/>
          <w:sz w:val="24"/>
          <w:szCs w:val="24"/>
        </w:rPr>
        <w:br/>
        <w:t>- популяризация отрасли и профессии специалиста рынка развития общественных связей среди органов власти, представителей бизнес-сообщества, широкой общественности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47707E">
        <w:rPr>
          <w:rFonts w:ascii="Times New Roman" w:hAnsi="Times New Roman"/>
          <w:sz w:val="24"/>
          <w:szCs w:val="24"/>
        </w:rPr>
        <w:t>;</w:t>
      </w:r>
      <w:proofErr w:type="gramEnd"/>
      <w:r w:rsidRPr="0047707E">
        <w:rPr>
          <w:rFonts w:ascii="Times New Roman" w:hAnsi="Times New Roman"/>
          <w:sz w:val="24"/>
          <w:szCs w:val="24"/>
        </w:rPr>
        <w:br/>
        <w:t xml:space="preserve">- содействие формированию профессионального PR-сообщества в стране и </w:t>
      </w:r>
      <w:r>
        <w:rPr>
          <w:rFonts w:ascii="Times New Roman" w:hAnsi="Times New Roman"/>
          <w:sz w:val="24"/>
          <w:szCs w:val="24"/>
        </w:rPr>
        <w:t>в ЦФО РФ</w:t>
      </w:r>
      <w:r w:rsidRPr="0047707E">
        <w:rPr>
          <w:rFonts w:ascii="Times New Roman" w:hAnsi="Times New Roman"/>
          <w:sz w:val="24"/>
          <w:szCs w:val="24"/>
        </w:rPr>
        <w:t>;</w:t>
      </w:r>
      <w:r w:rsidRPr="0047707E">
        <w:rPr>
          <w:rFonts w:ascii="Times New Roman" w:hAnsi="Times New Roman"/>
          <w:sz w:val="24"/>
          <w:szCs w:val="24"/>
        </w:rPr>
        <w:br/>
        <w:t>- выявление лучших проектов, эффективных технологий и механизмов в сфере развития</w:t>
      </w:r>
      <w:r>
        <w:rPr>
          <w:rFonts w:ascii="Times New Roman" w:hAnsi="Times New Roman"/>
          <w:sz w:val="24"/>
          <w:szCs w:val="24"/>
        </w:rPr>
        <w:t xml:space="preserve"> общественных связей и</w:t>
      </w:r>
      <w:r w:rsidRPr="0047707E">
        <w:rPr>
          <w:rFonts w:ascii="Times New Roman" w:hAnsi="Times New Roman"/>
          <w:sz w:val="24"/>
          <w:szCs w:val="24"/>
        </w:rPr>
        <w:t xml:space="preserve"> содействие их практическому внедрению;</w:t>
      </w:r>
      <w:r w:rsidRPr="0047707E">
        <w:rPr>
          <w:rFonts w:ascii="Times New Roman" w:hAnsi="Times New Roman"/>
          <w:sz w:val="24"/>
          <w:szCs w:val="24"/>
        </w:rPr>
        <w:br/>
        <w:t>- улучшение инвестиционной привлекательности отрасли и привлечение дополнительных инвестиционных ресурсов в сферу общественн</w:t>
      </w:r>
      <w:r>
        <w:rPr>
          <w:rFonts w:ascii="Times New Roman" w:hAnsi="Times New Roman"/>
          <w:sz w:val="24"/>
          <w:szCs w:val="24"/>
        </w:rPr>
        <w:t>ых связей</w:t>
      </w:r>
      <w:r w:rsidRPr="0047707E">
        <w:rPr>
          <w:rFonts w:ascii="Times New Roman" w:hAnsi="Times New Roman"/>
          <w:sz w:val="24"/>
          <w:szCs w:val="24"/>
        </w:rPr>
        <w:t>.</w:t>
      </w:r>
      <w:r w:rsidRPr="0047707E">
        <w:rPr>
          <w:rFonts w:ascii="Times New Roman" w:hAnsi="Times New Roman"/>
          <w:sz w:val="24"/>
          <w:szCs w:val="24"/>
        </w:rPr>
        <w:br/>
        <w:t>1.</w:t>
      </w:r>
      <w:r>
        <w:rPr>
          <w:rFonts w:ascii="Times New Roman" w:hAnsi="Times New Roman"/>
          <w:sz w:val="24"/>
          <w:szCs w:val="24"/>
        </w:rPr>
        <w:t>3</w:t>
      </w:r>
      <w:r w:rsidRPr="0047707E">
        <w:rPr>
          <w:rStyle w:val="a4"/>
          <w:rFonts w:ascii="Times New Roman" w:hAnsi="Times New Roman"/>
          <w:sz w:val="24"/>
          <w:szCs w:val="24"/>
        </w:rPr>
        <w:t>.</w:t>
      </w:r>
      <w:r w:rsidRPr="0047707E">
        <w:rPr>
          <w:rFonts w:ascii="Times New Roman" w:hAnsi="Times New Roman"/>
          <w:sz w:val="24"/>
          <w:szCs w:val="24"/>
        </w:rPr>
        <w:t xml:space="preserve"> </w:t>
      </w:r>
      <w:r w:rsidRPr="00F02734">
        <w:rPr>
          <w:rStyle w:val="a4"/>
          <w:rFonts w:ascii="Times New Roman" w:hAnsi="Times New Roman"/>
          <w:b w:val="0"/>
          <w:sz w:val="24"/>
          <w:szCs w:val="24"/>
        </w:rPr>
        <w:t>Учредители премии:</w:t>
      </w:r>
      <w:r w:rsidRPr="0047707E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47707E">
        <w:rPr>
          <w:rFonts w:ascii="Times New Roman" w:hAnsi="Times New Roman"/>
          <w:sz w:val="24"/>
          <w:szCs w:val="24"/>
        </w:rPr>
        <w:t>Российская ассоциация по связям общественностью (РАСО), НП «Национальная премия в области развития общественных связей «Серебряный</w:t>
      </w:r>
      <w:r>
        <w:rPr>
          <w:rFonts w:ascii="Times New Roman" w:hAnsi="Times New Roman"/>
          <w:sz w:val="24"/>
          <w:szCs w:val="24"/>
        </w:rPr>
        <w:t xml:space="preserve"> Л</w:t>
      </w:r>
      <w:r w:rsidRPr="0047707E">
        <w:rPr>
          <w:rFonts w:ascii="Times New Roman" w:hAnsi="Times New Roman"/>
          <w:sz w:val="24"/>
          <w:szCs w:val="24"/>
        </w:rPr>
        <w:t>учник», Ф</w:t>
      </w:r>
      <w:r>
        <w:rPr>
          <w:rFonts w:ascii="Times New Roman" w:hAnsi="Times New Roman"/>
          <w:sz w:val="24"/>
          <w:szCs w:val="24"/>
        </w:rPr>
        <w:t>РО</w:t>
      </w:r>
      <w:r w:rsidRPr="0047707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07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Pr="00F02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</w:t>
      </w:r>
      <w:r>
        <w:rPr>
          <w:rFonts w:ascii="Times New Roman" w:hAnsi="Times New Roman"/>
          <w:sz w:val="24"/>
          <w:szCs w:val="24"/>
        </w:rPr>
        <w:t>»</w:t>
      </w:r>
      <w:r w:rsidR="00EB6BE6">
        <w:rPr>
          <w:rFonts w:ascii="Times New Roman" w:hAnsi="Times New Roman"/>
          <w:sz w:val="24"/>
          <w:szCs w:val="24"/>
        </w:rPr>
        <w:t>, ООО Продюсерский центр «Контент»</w:t>
      </w:r>
      <w:r w:rsidRPr="0047707E">
        <w:rPr>
          <w:rFonts w:ascii="Times New Roman" w:hAnsi="Times New Roman"/>
          <w:sz w:val="24"/>
          <w:szCs w:val="24"/>
        </w:rPr>
        <w:t>.</w:t>
      </w:r>
      <w:r w:rsidR="000B5D46">
        <w:rPr>
          <w:rFonts w:ascii="Times New Roman" w:hAnsi="Times New Roman"/>
          <w:sz w:val="24"/>
          <w:szCs w:val="24"/>
        </w:rPr>
        <w:t xml:space="preserve"> </w:t>
      </w:r>
      <w:r w:rsidRPr="0047707E">
        <w:rPr>
          <w:rFonts w:ascii="Times New Roman" w:hAnsi="Times New Roman"/>
          <w:sz w:val="24"/>
          <w:szCs w:val="24"/>
        </w:rPr>
        <w:br/>
        <w:t>1.</w:t>
      </w:r>
      <w:r>
        <w:rPr>
          <w:rFonts w:ascii="Times New Roman" w:hAnsi="Times New Roman"/>
          <w:sz w:val="24"/>
          <w:szCs w:val="24"/>
        </w:rPr>
        <w:t>4</w:t>
      </w:r>
      <w:r w:rsidRPr="0047707E">
        <w:rPr>
          <w:rStyle w:val="a4"/>
          <w:rFonts w:ascii="Times New Roman" w:hAnsi="Times New Roman"/>
          <w:sz w:val="24"/>
          <w:szCs w:val="24"/>
        </w:rPr>
        <w:t xml:space="preserve">. </w:t>
      </w:r>
      <w:r w:rsidRPr="00F02734">
        <w:rPr>
          <w:rStyle w:val="a4"/>
          <w:rFonts w:ascii="Times New Roman" w:hAnsi="Times New Roman"/>
          <w:b w:val="0"/>
          <w:sz w:val="24"/>
          <w:szCs w:val="24"/>
        </w:rPr>
        <w:t>Исполнительная дирекция конкурса</w:t>
      </w:r>
      <w:r>
        <w:rPr>
          <w:rStyle w:val="a4"/>
          <w:rFonts w:ascii="Times New Roman" w:hAnsi="Times New Roman"/>
          <w:b w:val="0"/>
          <w:sz w:val="24"/>
          <w:szCs w:val="24"/>
        </w:rPr>
        <w:t xml:space="preserve"> - </w:t>
      </w:r>
      <w:r w:rsidRPr="0047707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РО</w:t>
      </w:r>
      <w:r w:rsidRPr="0047707E">
        <w:rPr>
          <w:rFonts w:ascii="Times New Roman" w:hAnsi="Times New Roman"/>
          <w:sz w:val="24"/>
          <w:szCs w:val="24"/>
        </w:rPr>
        <w:t>С «</w:t>
      </w:r>
      <w:r>
        <w:rPr>
          <w:rFonts w:ascii="Times New Roman" w:hAnsi="Times New Roman"/>
          <w:sz w:val="24"/>
          <w:szCs w:val="24"/>
          <w:lang w:val="en-US"/>
        </w:rPr>
        <w:t>Region</w:t>
      </w:r>
      <w:r w:rsidRPr="00F027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PR</w:t>
      </w:r>
      <w:r w:rsidRPr="0047707E">
        <w:rPr>
          <w:rFonts w:ascii="Times New Roman" w:hAnsi="Times New Roman"/>
          <w:sz w:val="24"/>
          <w:szCs w:val="24"/>
        </w:rPr>
        <w:t>»</w:t>
      </w:r>
      <w:r w:rsidRPr="0047707E">
        <w:rPr>
          <w:rFonts w:ascii="Times New Roman" w:hAnsi="Times New Roman"/>
          <w:sz w:val="24"/>
          <w:szCs w:val="24"/>
        </w:rPr>
        <w:br/>
      </w:r>
      <w:r w:rsidR="00EB6BE6">
        <w:rPr>
          <w:rFonts w:ascii="Times New Roman" w:hAnsi="Times New Roman"/>
          <w:sz w:val="24"/>
          <w:szCs w:val="24"/>
        </w:rPr>
        <w:t xml:space="preserve">1.5. Высшим органом управления конкурса является </w:t>
      </w:r>
      <w:r w:rsidR="006700B2">
        <w:rPr>
          <w:rFonts w:ascii="Times New Roman" w:hAnsi="Times New Roman"/>
          <w:sz w:val="24"/>
          <w:szCs w:val="24"/>
        </w:rPr>
        <w:t xml:space="preserve">Попечительский </w:t>
      </w:r>
      <w:r w:rsidR="000B5D46">
        <w:rPr>
          <w:rFonts w:ascii="Times New Roman" w:hAnsi="Times New Roman"/>
          <w:sz w:val="24"/>
          <w:szCs w:val="24"/>
        </w:rPr>
        <w:t>с</w:t>
      </w:r>
      <w:r w:rsidR="00EB6BE6" w:rsidRPr="0047707E">
        <w:rPr>
          <w:rFonts w:ascii="Times New Roman" w:hAnsi="Times New Roman"/>
          <w:sz w:val="24"/>
          <w:szCs w:val="24"/>
        </w:rPr>
        <w:t xml:space="preserve">овет </w:t>
      </w:r>
      <w:r w:rsidR="00EB6BE6">
        <w:rPr>
          <w:rFonts w:ascii="Times New Roman" w:hAnsi="Times New Roman"/>
          <w:sz w:val="24"/>
          <w:szCs w:val="24"/>
        </w:rPr>
        <w:t>премии</w:t>
      </w:r>
      <w:r w:rsidR="00EB6BE6" w:rsidRPr="0047707E">
        <w:rPr>
          <w:rFonts w:ascii="Times New Roman" w:hAnsi="Times New Roman"/>
          <w:sz w:val="24"/>
          <w:szCs w:val="24"/>
        </w:rPr>
        <w:t>.</w:t>
      </w:r>
      <w:r w:rsidR="00EB6BE6" w:rsidRPr="0047707E">
        <w:rPr>
          <w:rFonts w:ascii="Times New Roman" w:hAnsi="Times New Roman"/>
          <w:sz w:val="24"/>
          <w:szCs w:val="24"/>
        </w:rPr>
        <w:br/>
      </w:r>
      <w:r w:rsidRPr="0047707E">
        <w:rPr>
          <w:rFonts w:ascii="Times New Roman" w:hAnsi="Times New Roman"/>
          <w:sz w:val="24"/>
          <w:szCs w:val="24"/>
        </w:rPr>
        <w:t>1.</w:t>
      </w:r>
      <w:r w:rsidR="00EB6BE6">
        <w:rPr>
          <w:rFonts w:ascii="Times New Roman" w:hAnsi="Times New Roman"/>
          <w:sz w:val="24"/>
          <w:szCs w:val="24"/>
        </w:rPr>
        <w:t>6</w:t>
      </w:r>
      <w:r w:rsidRPr="0047707E">
        <w:rPr>
          <w:rFonts w:ascii="Times New Roman" w:hAnsi="Times New Roman"/>
          <w:sz w:val="24"/>
          <w:szCs w:val="24"/>
        </w:rPr>
        <w:t xml:space="preserve">. </w:t>
      </w:r>
      <w:r w:rsidRPr="00F02734">
        <w:rPr>
          <w:rStyle w:val="a4"/>
          <w:rFonts w:ascii="Times New Roman" w:hAnsi="Times New Roman"/>
          <w:b w:val="0"/>
          <w:sz w:val="24"/>
          <w:szCs w:val="24"/>
        </w:rPr>
        <w:t>Сроки проведения конкурса:</w:t>
      </w:r>
      <w:r w:rsidRPr="00F02734">
        <w:rPr>
          <w:rFonts w:ascii="Times New Roman" w:hAnsi="Times New Roman"/>
          <w:b/>
          <w:sz w:val="24"/>
          <w:szCs w:val="24"/>
        </w:rPr>
        <w:t xml:space="preserve"> </w:t>
      </w:r>
      <w:r w:rsidRPr="0047707E">
        <w:rPr>
          <w:rFonts w:ascii="Times New Roman" w:hAnsi="Times New Roman"/>
          <w:sz w:val="24"/>
          <w:szCs w:val="24"/>
        </w:rPr>
        <w:t>ежегодно, июль-декабрь</w:t>
      </w:r>
      <w:r w:rsidRPr="0047707E">
        <w:rPr>
          <w:rFonts w:ascii="Times New Roman" w:hAnsi="Times New Roman"/>
          <w:sz w:val="24"/>
          <w:szCs w:val="24"/>
        </w:rPr>
        <w:br/>
        <w:t>1.</w:t>
      </w:r>
      <w:r w:rsidR="00EB6BE6">
        <w:rPr>
          <w:rFonts w:ascii="Times New Roman" w:hAnsi="Times New Roman"/>
          <w:sz w:val="24"/>
          <w:szCs w:val="24"/>
        </w:rPr>
        <w:t>7</w:t>
      </w:r>
      <w:r w:rsidRPr="0047707E">
        <w:rPr>
          <w:rFonts w:ascii="Times New Roman" w:hAnsi="Times New Roman"/>
          <w:sz w:val="24"/>
          <w:szCs w:val="24"/>
        </w:rPr>
        <w:t xml:space="preserve">. </w:t>
      </w:r>
      <w:r w:rsidRPr="00F02734">
        <w:rPr>
          <w:rStyle w:val="a4"/>
          <w:rFonts w:ascii="Times New Roman" w:hAnsi="Times New Roman"/>
          <w:b w:val="0"/>
          <w:sz w:val="24"/>
          <w:szCs w:val="24"/>
        </w:rPr>
        <w:t>Участники конкурса:</w:t>
      </w:r>
      <w:r w:rsidRPr="0047707E">
        <w:rPr>
          <w:rFonts w:ascii="Times New Roman" w:hAnsi="Times New Roman"/>
          <w:sz w:val="24"/>
          <w:szCs w:val="24"/>
        </w:rPr>
        <w:t xml:space="preserve"> отдельные специалисты по связям с общественностью и авторские коллективы государственных, коммерческих и некоммерческих организаций и структур, учебных заведений, осуществляющих свою деятельность на тер</w:t>
      </w:r>
      <w:r>
        <w:rPr>
          <w:rFonts w:ascii="Times New Roman" w:hAnsi="Times New Roman"/>
          <w:sz w:val="24"/>
          <w:szCs w:val="24"/>
        </w:rPr>
        <w:t>ритории проведения конкурса.</w:t>
      </w:r>
    </w:p>
    <w:p w:rsidR="00455DDF" w:rsidRPr="00455DDF" w:rsidRDefault="00F02734" w:rsidP="00FD7C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5DDF">
        <w:rPr>
          <w:rFonts w:ascii="Times New Roman" w:hAnsi="Times New Roman"/>
          <w:color w:val="000000" w:themeColor="text1"/>
          <w:sz w:val="24"/>
          <w:szCs w:val="24"/>
        </w:rPr>
        <w:t>1.</w:t>
      </w:r>
      <w:r w:rsidR="00EB6BE6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455DDF">
        <w:rPr>
          <w:rFonts w:ascii="Times New Roman" w:hAnsi="Times New Roman"/>
          <w:color w:val="000000" w:themeColor="text1"/>
          <w:sz w:val="24"/>
          <w:szCs w:val="24"/>
        </w:rPr>
        <w:t xml:space="preserve">. Территория проведения конкурса </w:t>
      </w:r>
      <w:r w:rsidR="00243BE6" w:rsidRPr="00455DDF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455D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43BE6" w:rsidRPr="00455DDF">
        <w:rPr>
          <w:rFonts w:ascii="Times New Roman" w:hAnsi="Times New Roman"/>
          <w:color w:val="000000" w:themeColor="text1"/>
          <w:sz w:val="24"/>
          <w:szCs w:val="24"/>
        </w:rPr>
        <w:t>Центральный Федеральный округ</w:t>
      </w:r>
      <w:r w:rsidR="00455DDF" w:rsidRPr="00455D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96466" w:rsidRPr="00996466" w:rsidRDefault="00F02734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07E">
        <w:rPr>
          <w:rFonts w:ascii="Times New Roman" w:hAnsi="Times New Roman"/>
          <w:sz w:val="24"/>
          <w:szCs w:val="24"/>
        </w:rPr>
        <w:t>1.</w:t>
      </w:r>
      <w:r w:rsidR="00A4015E">
        <w:rPr>
          <w:rFonts w:ascii="Times New Roman" w:hAnsi="Times New Roman"/>
          <w:sz w:val="24"/>
          <w:szCs w:val="24"/>
        </w:rPr>
        <w:t>9</w:t>
      </w:r>
      <w:r w:rsidRPr="0047707E">
        <w:rPr>
          <w:rFonts w:ascii="Times New Roman" w:hAnsi="Times New Roman"/>
          <w:sz w:val="24"/>
          <w:szCs w:val="24"/>
        </w:rPr>
        <w:t xml:space="preserve">. </w:t>
      </w:r>
      <w:r w:rsidR="00996466">
        <w:rPr>
          <w:rFonts w:ascii="Times New Roman" w:hAnsi="Times New Roman"/>
          <w:sz w:val="24"/>
          <w:szCs w:val="24"/>
        </w:rPr>
        <w:t>Ном</w:t>
      </w:r>
      <w:r w:rsidRPr="008850D7">
        <w:rPr>
          <w:rStyle w:val="a4"/>
          <w:rFonts w:ascii="Times New Roman" w:hAnsi="Times New Roman"/>
          <w:b w:val="0"/>
          <w:sz w:val="24"/>
          <w:szCs w:val="24"/>
        </w:rPr>
        <w:t>инации конкурса</w:t>
      </w:r>
      <w:r w:rsidR="00996466">
        <w:rPr>
          <w:rStyle w:val="a4"/>
          <w:rFonts w:ascii="Times New Roman" w:hAnsi="Times New Roman"/>
          <w:b w:val="0"/>
          <w:sz w:val="24"/>
          <w:szCs w:val="24"/>
        </w:rPr>
        <w:t xml:space="preserve"> 2016 года</w:t>
      </w:r>
      <w:r w:rsidRPr="008850D7">
        <w:rPr>
          <w:rStyle w:val="a4"/>
          <w:rFonts w:ascii="Times New Roman" w:hAnsi="Times New Roman"/>
          <w:b w:val="0"/>
          <w:sz w:val="24"/>
          <w:szCs w:val="24"/>
        </w:rPr>
        <w:t>:</w:t>
      </w:r>
      <w:r w:rsidRPr="0047707E">
        <w:rPr>
          <w:rFonts w:ascii="Times New Roman" w:hAnsi="Times New Roman"/>
          <w:sz w:val="24"/>
          <w:szCs w:val="24"/>
        </w:rPr>
        <w:br/>
      </w:r>
      <w:r w:rsidR="00996466"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Корпоративные коммуникации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Кампании, направленные на формирование положительной репутации организации в деловой среде, в том числе разработка коммуникационных стратегий, отношения со СМИ, финансовые коммуникации и отношения с инвесторами, отношения с государственными органами, органами местного самоуправления, неправительственными организациями и лидерами общественного мнения, кризисные корпоративные коммуникации.</w:t>
      </w:r>
      <w:proofErr w:type="gramEnd"/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Маркетинговые коммуникации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Кампании, направленные на поддержку вывода на рынок и формирование брендов, коммуникацию потребительских свойств товаров и услуг, повышение лояльности бренду, ребрендинг, в том числе разработка и реализация комплексных стратегий, отношения со СМИ, организация мероприятий для потребителей и деловых партнёров, кризисные коммуникации с потребителями.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КСО и благотворительность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Кампании, направленные на привлечение средств на социальные и благотворительные проекты, привлечение к ним общественного внимания, поддержку программ корпоративной социальной ответственности, продвижение благотворительных программ и инициатив в области </w:t>
      </w:r>
      <w:proofErr w:type="gramStart"/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устойчивого</w:t>
      </w:r>
      <w:proofErr w:type="gramEnd"/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развития.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Внутрикорпоративные коммуникации и корпоративные медиа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Кампании, направленные на построение коммуникаций между руководителями и подчинёнными и между различными подразделениями компаний. Включает разработку стратегий, разработку программ в сфере корпоративной культуры и сопровождение процессов её изменений, разработку содержательных платформ внутренних коммуникаций и инструментов их реализации, налаживание систем получения обратной связи, коммуникация в ситуации трудовых конфликтов, создание и продвижение внутрикорпоративных изданий.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Продвижение государственных, общественных и социальных программ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Кампании, направленные на информирование и повышение лояльности общества, либо его отдельных групп, к социально значимым проектам и программам, реализуемым органами власти различных уровней и общественными организациями, включая организацию мероприятий, отношения со СМИ, отношения с лидерами мнений и пр.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Международные коммуникации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Кампании, направленные на развитие </w:t>
      </w:r>
      <w:proofErr w:type="spellStart"/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межстрановых</w:t>
      </w:r>
      <w:proofErr w:type="spellEnd"/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культурных, экономических и межнациональных общественных связей, на интеграцию России в мировое коммуникационное пространство и реализованные в интересах России или российских организаций на территории другой страны или нескольких стран.</w:t>
      </w:r>
      <w:proofErr w:type="gramEnd"/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Развитие и продвижение территорий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Кампании, направленные на политическое, социальное, туристическое, инвестиционное, коммерческое и иное продвижения территорий различного уровня - городов, регионов, государств, включая разработку стратегий, брендинг, отношения со СМИ, проведение мероприятий и пр.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Digital</w:t>
      </w:r>
      <w:proofErr w:type="spellEnd"/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коммуникации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Кампании, реализованные преимущественно в сети интернет, социальных сетях, с использованием мобильных приложений и иных современных цифровых средств коммуникации, направленные на информирование и повышение лояльности целевой аудитории к бренду, вовлечение потребителей в коммуникацию с брендом и управление информационным полем.</w:t>
      </w:r>
    </w:p>
    <w:p w:rsidR="00996466" w:rsidRPr="0099646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Продвижение технологий будущего</w:t>
      </w:r>
    </w:p>
    <w:p w:rsidR="003B5716" w:rsidRDefault="00996466" w:rsidP="003B57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6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Кампании по продвижению технологий будущего и производства высокотехнологичных продуктов</w:t>
      </w:r>
    </w:p>
    <w:p w:rsidR="003B5716" w:rsidRDefault="00996466" w:rsidP="003B5716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Студенческая работа</w:t>
      </w:r>
      <w:r w:rsidRPr="003B571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B5716" w:rsidRPr="00672971">
        <w:rPr>
          <w:rFonts w:ascii="Times New Roman" w:hAnsi="Times New Roman"/>
          <w:iCs/>
          <w:color w:val="000000"/>
          <w:sz w:val="24"/>
          <w:szCs w:val="24"/>
        </w:rPr>
        <w:t xml:space="preserve">В </w:t>
      </w:r>
      <w:proofErr w:type="gramStart"/>
      <w:r w:rsidR="003B5716" w:rsidRPr="00672971">
        <w:rPr>
          <w:rFonts w:ascii="Times New Roman" w:hAnsi="Times New Roman"/>
          <w:iCs/>
          <w:color w:val="000000"/>
          <w:sz w:val="24"/>
          <w:szCs w:val="24"/>
        </w:rPr>
        <w:t>конкурсе</w:t>
      </w:r>
      <w:proofErr w:type="gramEnd"/>
      <w:r w:rsidR="003B5716" w:rsidRPr="00672971">
        <w:rPr>
          <w:rFonts w:ascii="Times New Roman" w:hAnsi="Times New Roman"/>
          <w:iCs/>
          <w:color w:val="000000"/>
          <w:sz w:val="24"/>
          <w:szCs w:val="24"/>
        </w:rPr>
        <w:t xml:space="preserve"> участвуют </w:t>
      </w:r>
      <w:r w:rsidR="003B5716">
        <w:rPr>
          <w:rFonts w:ascii="Times New Roman" w:hAnsi="Times New Roman"/>
          <w:iCs/>
          <w:color w:val="000000"/>
          <w:sz w:val="24"/>
          <w:szCs w:val="24"/>
        </w:rPr>
        <w:t xml:space="preserve">теоретические </w:t>
      </w:r>
      <w:r w:rsidR="003B5716" w:rsidRPr="00672971">
        <w:rPr>
          <w:rFonts w:ascii="Times New Roman" w:hAnsi="Times New Roman"/>
          <w:iCs/>
          <w:color w:val="000000"/>
          <w:sz w:val="24"/>
          <w:szCs w:val="24"/>
        </w:rPr>
        <w:t xml:space="preserve">работы, выполненные студентами вузов и других учебных заведений. </w:t>
      </w:r>
    </w:p>
    <w:p w:rsidR="003B5716" w:rsidRDefault="00996466" w:rsidP="003B5716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proofErr w:type="gramStart"/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Студенческий</w:t>
      </w:r>
      <w:proofErr w:type="gramEnd"/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проект</w:t>
      </w:r>
      <w:r w:rsidRPr="003B571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3B5716" w:rsidRPr="00672971">
        <w:rPr>
          <w:rFonts w:ascii="Times New Roman" w:hAnsi="Times New Roman"/>
          <w:iCs/>
          <w:color w:val="000000"/>
          <w:sz w:val="24"/>
          <w:szCs w:val="24"/>
        </w:rPr>
        <w:t xml:space="preserve">В конкурсе участвуют PR-проекты, осуществленные студентами вузов и других учебных заведений. </w:t>
      </w:r>
    </w:p>
    <w:p w:rsidR="00996466" w:rsidRPr="003B5716" w:rsidRDefault="00996466" w:rsidP="003B5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571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B5716" w:rsidRPr="003B5716">
        <w:rPr>
          <w:rFonts w:ascii="Times New Roman" w:hAnsi="Times New Roman" w:cs="Times New Roman"/>
          <w:b/>
          <w:sz w:val="24"/>
          <w:szCs w:val="24"/>
        </w:rPr>
        <w:t>П</w:t>
      </w:r>
      <w:r w:rsidRPr="003B5716">
        <w:rPr>
          <w:rFonts w:ascii="Times New Roman" w:hAnsi="Times New Roman" w:cs="Times New Roman"/>
          <w:b/>
          <w:sz w:val="24"/>
          <w:szCs w:val="24"/>
        </w:rPr>
        <w:t>роект в области туризма</w:t>
      </w:r>
    </w:p>
    <w:p w:rsidR="00996466" w:rsidRPr="003B5716" w:rsidRDefault="00996466" w:rsidP="003B571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3B5716"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</w:t>
      </w:r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оект, </w:t>
      </w:r>
      <w:proofErr w:type="gramStart"/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посвященный</w:t>
      </w:r>
      <w:proofErr w:type="gramEnd"/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Году Кино </w:t>
      </w:r>
    </w:p>
    <w:p w:rsidR="00F02734" w:rsidRPr="00996466" w:rsidRDefault="00996466" w:rsidP="003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4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3B5716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PR</w:t>
      </w:r>
      <w:r w:rsidR="003B5716" w:rsidRPr="003B571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-Персона года</w:t>
      </w:r>
      <w:r w:rsidR="003B57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(выдвижение осуществляется ФРОС «Регион </w:t>
      </w:r>
      <w:proofErr w:type="gramStart"/>
      <w:r w:rsidR="003B5716">
        <w:rPr>
          <w:rFonts w:ascii="Times New Roman" w:hAnsi="Times New Roman" w:cs="Times New Roman"/>
          <w:bCs/>
          <w:color w:val="000000"/>
          <w:sz w:val="24"/>
          <w:szCs w:val="24"/>
        </w:rPr>
        <w:t>ПР</w:t>
      </w:r>
      <w:proofErr w:type="gramEnd"/>
      <w:r w:rsidR="003B5716">
        <w:rPr>
          <w:rFonts w:ascii="Times New Roman" w:hAnsi="Times New Roman" w:cs="Times New Roman"/>
          <w:bCs/>
          <w:color w:val="000000"/>
          <w:sz w:val="24"/>
          <w:szCs w:val="24"/>
        </w:rPr>
        <w:t>»)</w:t>
      </w:r>
      <w:r w:rsidRPr="0099646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0A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За вклад в развитие общественных связей</w:t>
      </w:r>
      <w:r w:rsidR="00A4015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(в</w:t>
      </w:r>
      <w:r w:rsidR="003B5716">
        <w:rPr>
          <w:rFonts w:ascii="Times New Roman" w:hAnsi="Times New Roman" w:cs="Times New Roman"/>
          <w:bCs/>
          <w:color w:val="000000"/>
          <w:sz w:val="24"/>
          <w:szCs w:val="24"/>
        </w:rPr>
        <w:t>ыдвижение осуществляется ФРОС «Регион ПР»</w:t>
      </w:r>
      <w:r w:rsidR="00A4015E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B5716" w:rsidRPr="00996466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02734" w:rsidRPr="00996466">
        <w:rPr>
          <w:rFonts w:ascii="Times New Roman" w:hAnsi="Times New Roman" w:cs="Times New Roman"/>
          <w:sz w:val="24"/>
          <w:szCs w:val="24"/>
        </w:rPr>
        <w:t>1.1</w:t>
      </w:r>
      <w:r w:rsidR="00A4015E">
        <w:rPr>
          <w:rFonts w:ascii="Times New Roman" w:hAnsi="Times New Roman" w:cs="Times New Roman"/>
          <w:sz w:val="24"/>
          <w:szCs w:val="24"/>
        </w:rPr>
        <w:t>0</w:t>
      </w:r>
      <w:r w:rsidR="00F02734" w:rsidRPr="00996466">
        <w:rPr>
          <w:rFonts w:ascii="Times New Roman" w:hAnsi="Times New Roman" w:cs="Times New Roman"/>
          <w:sz w:val="24"/>
          <w:szCs w:val="24"/>
        </w:rPr>
        <w:t xml:space="preserve">. </w:t>
      </w:r>
      <w:r w:rsidR="00A43444" w:rsidRPr="00996466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F02734" w:rsidRPr="00996466">
        <w:rPr>
          <w:rFonts w:ascii="Times New Roman" w:hAnsi="Times New Roman" w:cs="Times New Roman"/>
          <w:sz w:val="24"/>
          <w:szCs w:val="24"/>
        </w:rPr>
        <w:t xml:space="preserve">специальных номинаций </w:t>
      </w:r>
      <w:r w:rsidR="00A43444" w:rsidRPr="00996466">
        <w:rPr>
          <w:rFonts w:ascii="Times New Roman" w:hAnsi="Times New Roman" w:cs="Times New Roman"/>
          <w:sz w:val="24"/>
          <w:szCs w:val="24"/>
        </w:rPr>
        <w:t xml:space="preserve">производится по инициативе исполнительной дирекции и </w:t>
      </w:r>
      <w:r w:rsidR="00F02734" w:rsidRPr="00996466">
        <w:rPr>
          <w:rFonts w:ascii="Times New Roman" w:hAnsi="Times New Roman" w:cs="Times New Roman"/>
          <w:sz w:val="24"/>
          <w:szCs w:val="24"/>
        </w:rPr>
        <w:t xml:space="preserve">утверждается решением </w:t>
      </w:r>
      <w:proofErr w:type="gramStart"/>
      <w:r w:rsidR="00BA5D33" w:rsidRPr="00996466">
        <w:rPr>
          <w:rFonts w:ascii="Times New Roman" w:hAnsi="Times New Roman" w:cs="Times New Roman"/>
          <w:sz w:val="24"/>
          <w:szCs w:val="24"/>
        </w:rPr>
        <w:t>Попечительского</w:t>
      </w:r>
      <w:proofErr w:type="gramEnd"/>
      <w:r w:rsidR="00BA5D33" w:rsidRPr="00996466">
        <w:rPr>
          <w:rFonts w:ascii="Times New Roman" w:hAnsi="Times New Roman" w:cs="Times New Roman"/>
          <w:sz w:val="24"/>
          <w:szCs w:val="24"/>
        </w:rPr>
        <w:t xml:space="preserve"> с</w:t>
      </w:r>
      <w:r w:rsidR="00F02734" w:rsidRPr="00996466">
        <w:rPr>
          <w:rFonts w:ascii="Times New Roman" w:hAnsi="Times New Roman" w:cs="Times New Roman"/>
          <w:sz w:val="24"/>
          <w:szCs w:val="24"/>
        </w:rPr>
        <w:t>овета</w:t>
      </w:r>
      <w:r w:rsidR="00BA5D33" w:rsidRPr="00996466">
        <w:rPr>
          <w:rFonts w:ascii="Times New Roman" w:hAnsi="Times New Roman" w:cs="Times New Roman"/>
          <w:sz w:val="24"/>
          <w:szCs w:val="24"/>
        </w:rPr>
        <w:t xml:space="preserve"> </w:t>
      </w:r>
      <w:r w:rsidR="00A43444" w:rsidRPr="00996466">
        <w:rPr>
          <w:rFonts w:ascii="Times New Roman" w:hAnsi="Times New Roman" w:cs="Times New Roman"/>
          <w:sz w:val="24"/>
          <w:szCs w:val="24"/>
        </w:rPr>
        <w:t>премии</w:t>
      </w:r>
      <w:r w:rsidR="00F02734" w:rsidRPr="00996466">
        <w:rPr>
          <w:rFonts w:ascii="Times New Roman" w:hAnsi="Times New Roman" w:cs="Times New Roman"/>
          <w:sz w:val="24"/>
          <w:szCs w:val="24"/>
        </w:rPr>
        <w:t>.</w:t>
      </w:r>
      <w:r w:rsidR="00F02734" w:rsidRPr="00996466">
        <w:rPr>
          <w:rFonts w:ascii="Times New Roman" w:hAnsi="Times New Roman" w:cs="Times New Roman"/>
          <w:sz w:val="24"/>
          <w:szCs w:val="24"/>
        </w:rPr>
        <w:br/>
        <w:t>1.1</w:t>
      </w:r>
      <w:r w:rsidR="00A4015E">
        <w:rPr>
          <w:rFonts w:ascii="Times New Roman" w:hAnsi="Times New Roman" w:cs="Times New Roman"/>
          <w:sz w:val="24"/>
          <w:szCs w:val="24"/>
        </w:rPr>
        <w:t>1</w:t>
      </w:r>
      <w:r w:rsidR="00F02734" w:rsidRPr="00996466">
        <w:rPr>
          <w:rFonts w:ascii="Times New Roman" w:hAnsi="Times New Roman" w:cs="Times New Roman"/>
          <w:sz w:val="24"/>
          <w:szCs w:val="24"/>
        </w:rPr>
        <w:t xml:space="preserve">. Вручение Премии проходит в торжественной обстановке в декабре </w:t>
      </w:r>
      <w:proofErr w:type="gramStart"/>
      <w:r w:rsidR="00F02734" w:rsidRPr="00996466">
        <w:rPr>
          <w:rFonts w:ascii="Times New Roman" w:hAnsi="Times New Roman" w:cs="Times New Roman"/>
          <w:sz w:val="24"/>
          <w:szCs w:val="24"/>
        </w:rPr>
        <w:t>текущего</w:t>
      </w:r>
      <w:proofErr w:type="gramEnd"/>
      <w:r w:rsidR="00F02734" w:rsidRPr="00996466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F02734" w:rsidRPr="00996466">
        <w:rPr>
          <w:rFonts w:ascii="Times New Roman" w:hAnsi="Times New Roman" w:cs="Times New Roman"/>
          <w:b/>
          <w:bCs/>
          <w:sz w:val="24"/>
          <w:szCs w:val="24"/>
        </w:rPr>
        <w:br/>
      </w:r>
      <w:bookmarkEnd w:id="0"/>
      <w:bookmarkEnd w:id="1"/>
    </w:p>
    <w:p w:rsidR="00465918" w:rsidRPr="00996466" w:rsidRDefault="00BF5B84" w:rsidP="003B5716">
      <w:pPr>
        <w:pStyle w:val="a3"/>
        <w:spacing w:before="0" w:beforeAutospacing="0" w:after="0" w:afterAutospacing="0"/>
        <w:jc w:val="center"/>
      </w:pPr>
      <w:r w:rsidRPr="00996466">
        <w:rPr>
          <w:rStyle w:val="a4"/>
        </w:rPr>
        <w:t>2</w:t>
      </w:r>
      <w:r w:rsidR="00465918" w:rsidRPr="00996466">
        <w:rPr>
          <w:rStyle w:val="a4"/>
        </w:rPr>
        <w:t>. П</w:t>
      </w:r>
      <w:r w:rsidRPr="00996466">
        <w:rPr>
          <w:rStyle w:val="a4"/>
        </w:rPr>
        <w:t>орядок рассмотрения заявок и определения лауреатов и дипломантов премии</w:t>
      </w:r>
    </w:p>
    <w:p w:rsidR="00BF5B84" w:rsidRPr="00996466" w:rsidRDefault="00465918" w:rsidP="003B5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466">
        <w:rPr>
          <w:rFonts w:ascii="Times New Roman" w:hAnsi="Times New Roman" w:cs="Times New Roman"/>
          <w:sz w:val="24"/>
          <w:szCs w:val="24"/>
        </w:rPr>
        <w:t>2.1.</w:t>
      </w:r>
      <w:r w:rsidR="00BF5B84" w:rsidRPr="00996466">
        <w:rPr>
          <w:rFonts w:ascii="Times New Roman" w:hAnsi="Times New Roman" w:cs="Times New Roman"/>
          <w:sz w:val="24"/>
          <w:szCs w:val="24"/>
        </w:rPr>
        <w:t xml:space="preserve"> Календарный план проведения конкурса:</w:t>
      </w:r>
    </w:p>
    <w:p w:rsidR="005314EE" w:rsidRDefault="00BF5B84" w:rsidP="005314E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Официальный старт конкурса – </w:t>
      </w:r>
      <w:r w:rsidR="00790108">
        <w:rPr>
          <w:rFonts w:ascii="Times New Roman" w:hAnsi="Times New Roman"/>
          <w:color w:val="000000"/>
          <w:sz w:val="24"/>
          <w:szCs w:val="24"/>
        </w:rPr>
        <w:t>2</w:t>
      </w:r>
      <w:r w:rsidR="00996466">
        <w:rPr>
          <w:rFonts w:ascii="Times New Roman" w:hAnsi="Times New Roman"/>
          <w:color w:val="000000"/>
          <w:sz w:val="24"/>
          <w:szCs w:val="24"/>
        </w:rPr>
        <w:t>2 сентября 2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="00996466">
        <w:rPr>
          <w:rFonts w:ascii="Times New Roman" w:hAnsi="Times New Roman"/>
          <w:color w:val="000000"/>
          <w:sz w:val="24"/>
          <w:szCs w:val="24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 xml:space="preserve"> года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="005314EE">
        <w:rPr>
          <w:rFonts w:ascii="Times New Roman" w:hAnsi="Times New Roman"/>
          <w:color w:val="000000"/>
          <w:sz w:val="24"/>
          <w:szCs w:val="24"/>
        </w:rPr>
        <w:t xml:space="preserve">- Представление проектов на конкурс – до </w:t>
      </w:r>
      <w:r w:rsidR="005314EE" w:rsidRPr="00D97049">
        <w:rPr>
          <w:rFonts w:ascii="Times New Roman" w:hAnsi="Times New Roman"/>
          <w:color w:val="000000"/>
          <w:sz w:val="24"/>
          <w:szCs w:val="24"/>
        </w:rPr>
        <w:t>2</w:t>
      </w:r>
      <w:r w:rsidR="00996466">
        <w:rPr>
          <w:rFonts w:ascii="Times New Roman" w:hAnsi="Times New Roman"/>
          <w:color w:val="000000"/>
          <w:sz w:val="24"/>
          <w:szCs w:val="24"/>
        </w:rPr>
        <w:t xml:space="preserve">0 </w:t>
      </w:r>
      <w:r w:rsidR="005314EE">
        <w:rPr>
          <w:rFonts w:ascii="Times New Roman" w:hAnsi="Times New Roman"/>
          <w:color w:val="000000"/>
          <w:sz w:val="24"/>
          <w:szCs w:val="24"/>
        </w:rPr>
        <w:t>ноября 201</w:t>
      </w:r>
      <w:r w:rsidR="00996466">
        <w:rPr>
          <w:rFonts w:ascii="Times New Roman" w:hAnsi="Times New Roman"/>
          <w:color w:val="000000"/>
          <w:sz w:val="24"/>
          <w:szCs w:val="24"/>
        </w:rPr>
        <w:t>6</w:t>
      </w:r>
      <w:r w:rsidR="005314EE">
        <w:rPr>
          <w:rFonts w:ascii="Times New Roman" w:hAnsi="Times New Roman"/>
          <w:color w:val="000000"/>
          <w:sz w:val="24"/>
          <w:szCs w:val="24"/>
        </w:rPr>
        <w:t xml:space="preserve"> года</w:t>
      </w:r>
    </w:p>
    <w:p w:rsidR="00465918" w:rsidRPr="008850D7" w:rsidRDefault="005314EE" w:rsidP="005314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Оценка проектов членами 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Экспертного совета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первом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этапе 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96466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ноября - </w:t>
      </w:r>
      <w:r w:rsidR="0099646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201</w:t>
      </w:r>
      <w:r w:rsidR="00996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Публичная презентация проектов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Оценка презентаций членами Экспертного совета 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996466">
        <w:rPr>
          <w:rFonts w:ascii="Times New Roman" w:hAnsi="Times New Roman" w:cs="Times New Roman"/>
          <w:color w:val="000000"/>
          <w:sz w:val="24"/>
          <w:szCs w:val="24"/>
        </w:rPr>
        <w:t xml:space="preserve">9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996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Торжественная церемония подведения итогов и награждения лауреатов –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996466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>декабр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 w:rsidR="00996466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  <w:r w:rsidRPr="008850D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850D7" w:rsidRPr="008850D7">
        <w:rPr>
          <w:rFonts w:ascii="Times New Roman" w:hAnsi="Times New Roman" w:cs="Times New Roman"/>
          <w:sz w:val="24"/>
          <w:szCs w:val="24"/>
        </w:rPr>
        <w:t xml:space="preserve">2.2. </w:t>
      </w:r>
      <w:r w:rsidR="00465918" w:rsidRPr="008850D7">
        <w:rPr>
          <w:rFonts w:ascii="Times New Roman" w:hAnsi="Times New Roman" w:cs="Times New Roman"/>
          <w:sz w:val="24"/>
          <w:szCs w:val="24"/>
        </w:rPr>
        <w:t>Для участия в конкурсе необходимо представить в Исполнительную дирекцию</w:t>
      </w:r>
      <w:r w:rsidR="008850D7" w:rsidRPr="008850D7">
        <w:rPr>
          <w:rFonts w:ascii="Times New Roman" w:hAnsi="Times New Roman" w:cs="Times New Roman"/>
          <w:sz w:val="24"/>
          <w:szCs w:val="24"/>
        </w:rPr>
        <w:t xml:space="preserve"> </w:t>
      </w:r>
      <w:r w:rsidR="00465918" w:rsidRPr="008850D7">
        <w:rPr>
          <w:rFonts w:ascii="Times New Roman" w:hAnsi="Times New Roman" w:cs="Times New Roman"/>
          <w:sz w:val="24"/>
          <w:szCs w:val="24"/>
        </w:rPr>
        <w:t>заявку установленного образца с указанием названия проекта и его исполнителя</w:t>
      </w:r>
      <w:r w:rsidR="008850D7" w:rsidRPr="008850D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4292C">
        <w:rPr>
          <w:rFonts w:ascii="Times New Roman" w:hAnsi="Times New Roman" w:cs="Times New Roman"/>
          <w:sz w:val="24"/>
          <w:szCs w:val="24"/>
        </w:rPr>
        <w:t xml:space="preserve">его по </w:t>
      </w:r>
      <w:r w:rsidR="00465918" w:rsidRPr="008850D7">
        <w:rPr>
          <w:rFonts w:ascii="Times New Roman" w:hAnsi="Times New Roman" w:cs="Times New Roman"/>
          <w:sz w:val="24"/>
          <w:szCs w:val="24"/>
        </w:rPr>
        <w:t>уста</w:t>
      </w:r>
      <w:r w:rsidR="006E03A5">
        <w:rPr>
          <w:rFonts w:ascii="Times New Roman" w:hAnsi="Times New Roman" w:cs="Times New Roman"/>
          <w:sz w:val="24"/>
          <w:szCs w:val="24"/>
        </w:rPr>
        <w:t>н</w:t>
      </w:r>
      <w:r w:rsidR="00465918" w:rsidRPr="008850D7">
        <w:rPr>
          <w:rFonts w:ascii="Times New Roman" w:hAnsi="Times New Roman" w:cs="Times New Roman"/>
          <w:sz w:val="24"/>
          <w:szCs w:val="24"/>
        </w:rPr>
        <w:t>овленной форм</w:t>
      </w:r>
      <w:r w:rsidR="0074292C">
        <w:rPr>
          <w:rFonts w:ascii="Times New Roman" w:hAnsi="Times New Roman" w:cs="Times New Roman"/>
          <w:sz w:val="24"/>
          <w:szCs w:val="24"/>
        </w:rPr>
        <w:t>е</w:t>
      </w:r>
      <w:r w:rsidR="00465918" w:rsidRPr="008850D7">
        <w:rPr>
          <w:rFonts w:ascii="Times New Roman" w:hAnsi="Times New Roman" w:cs="Times New Roman"/>
          <w:sz w:val="24"/>
          <w:szCs w:val="24"/>
        </w:rPr>
        <w:t>.</w:t>
      </w:r>
    </w:p>
    <w:p w:rsidR="00465918" w:rsidRDefault="00465918" w:rsidP="005314EE">
      <w:pPr>
        <w:pStyle w:val="a3"/>
        <w:spacing w:before="0" w:beforeAutospacing="0" w:after="0" w:afterAutospacing="0"/>
      </w:pPr>
      <w:r w:rsidRPr="008850D7">
        <w:t>2.</w:t>
      </w:r>
      <w:r w:rsidR="008850D7" w:rsidRPr="008850D7">
        <w:t>3</w:t>
      </w:r>
      <w:r w:rsidRPr="008850D7">
        <w:t xml:space="preserve">. </w:t>
      </w:r>
      <w:r w:rsidR="00BF5B84" w:rsidRPr="008850D7">
        <w:t>На конкурс принимаются проекты, осуществленные в текущем году. Выдвижение работ на соискание Премии производится самими авторами и коллективами, агентствами, учебными и научными заведениями, общественными объединениями, СМИ, физическими и юридическими лицами. Количество выдвигаемых работ, выполненных одним автором или коллективом, не ограничивается.</w:t>
      </w:r>
      <w:r w:rsidR="00BF5B84" w:rsidRPr="008850D7">
        <w:br/>
      </w:r>
      <w:r w:rsidRPr="008850D7">
        <w:t>2.</w:t>
      </w:r>
      <w:r w:rsidR="008850D7">
        <w:t>4</w:t>
      </w:r>
      <w:r w:rsidRPr="008850D7">
        <w:t>. Заявка и описание проекта передаются в исполнительную дирекцию Премии. Исполнительная группа вправе отклонить заявку или предложить внести дополнения в материалы.</w:t>
      </w:r>
    </w:p>
    <w:p w:rsidR="0074292C" w:rsidRPr="008850D7" w:rsidRDefault="0074292C" w:rsidP="00FD7C7F">
      <w:pPr>
        <w:pStyle w:val="a3"/>
        <w:spacing w:before="0" w:beforeAutospacing="0" w:after="0" w:afterAutospacing="0"/>
      </w:pPr>
      <w:r>
        <w:t>2.5. Регистрационный взнос за участие в конкурсе не уплачивается.</w:t>
      </w:r>
    </w:p>
    <w:p w:rsidR="00465918" w:rsidRDefault="008850D7" w:rsidP="00FD7C7F">
      <w:pPr>
        <w:pStyle w:val="a3"/>
        <w:spacing w:before="0" w:beforeAutospacing="0" w:after="0" w:afterAutospacing="0"/>
      </w:pPr>
      <w:r>
        <w:t>2</w:t>
      </w:r>
      <w:r w:rsidR="00465918">
        <w:t>.</w:t>
      </w:r>
      <w:r w:rsidR="0074292C">
        <w:t>6</w:t>
      </w:r>
      <w:r w:rsidR="00465918">
        <w:t>. Все заявки поступают в Исполнительную дирекцию Премии и регистрируются по установленной форме.</w:t>
      </w:r>
    </w:p>
    <w:p w:rsidR="00465918" w:rsidRDefault="00465918" w:rsidP="00FD7C7F">
      <w:pPr>
        <w:pStyle w:val="a3"/>
        <w:spacing w:before="0" w:beforeAutospacing="0" w:after="0" w:afterAutospacing="0"/>
      </w:pPr>
      <w:r>
        <w:t>2.</w:t>
      </w:r>
      <w:r w:rsidR="0074292C">
        <w:t>7</w:t>
      </w:r>
      <w:r>
        <w:t>. В случае несоответствия проекта принятым правилам оформления Исполнительная дирекция вправе не допустить проект к участию в Конкурсе с обязательным письменным оповещением участника о причинах.</w:t>
      </w:r>
    </w:p>
    <w:p w:rsidR="008850D7" w:rsidRDefault="00465918" w:rsidP="00FD7C7F">
      <w:pPr>
        <w:pStyle w:val="a3"/>
        <w:spacing w:before="0" w:beforeAutospacing="0" w:after="0" w:afterAutospacing="0"/>
      </w:pPr>
      <w:r>
        <w:t>2.</w:t>
      </w:r>
      <w:r w:rsidR="0074292C">
        <w:t>8</w:t>
      </w:r>
      <w:r w:rsidR="008850D7">
        <w:t xml:space="preserve">. Оценка конкурсных работ проводится Экспертным советом премии и утверждается </w:t>
      </w:r>
      <w:r w:rsidR="007F02F9">
        <w:t xml:space="preserve">Наблюдательным </w:t>
      </w:r>
      <w:r w:rsidR="008850D7">
        <w:t>советом премии.</w:t>
      </w:r>
    </w:p>
    <w:p w:rsidR="008850D7" w:rsidRDefault="008850D7" w:rsidP="00FD7C7F">
      <w:pPr>
        <w:pStyle w:val="a3"/>
        <w:spacing w:before="0" w:beforeAutospacing="0" w:after="0" w:afterAutospacing="0"/>
      </w:pPr>
      <w:r>
        <w:t>2.</w:t>
      </w:r>
      <w:r w:rsidR="0074292C">
        <w:t>9</w:t>
      </w:r>
      <w:r>
        <w:t>. Оценка конкурсных проектов Экспертным советом осуществляется в 2 этапа</w:t>
      </w:r>
      <w:r w:rsidRPr="008850D7">
        <w:t>:</w:t>
      </w:r>
    </w:p>
    <w:p w:rsidR="008850D7" w:rsidRDefault="008850D7" w:rsidP="00FD7C7F">
      <w:pPr>
        <w:pStyle w:val="a3"/>
        <w:spacing w:before="0" w:beforeAutospacing="0" w:after="0" w:afterAutospacing="0"/>
      </w:pPr>
      <w:r>
        <w:t>- оценка конкурсных проектов членами Экспертного совета</w:t>
      </w:r>
      <w:r w:rsidR="00D421EC">
        <w:t xml:space="preserve">. По итогам данного этапа формируется шорт-лист конкурса в каждой номинации. Проекты, вошедшие в шорт-лист, допускаются к открытой защите проектов.   </w:t>
      </w:r>
    </w:p>
    <w:p w:rsidR="008850D7" w:rsidRDefault="008850D7" w:rsidP="00FD7C7F">
      <w:pPr>
        <w:pStyle w:val="a3"/>
        <w:spacing w:before="0" w:beforeAutospacing="0" w:after="0" w:afterAutospacing="0"/>
      </w:pPr>
      <w:r>
        <w:t>- оценка конкурсных проектов членами Экспертного совета по итогам открытой презентации проектов, вошедших в шорт-лист конкурса</w:t>
      </w:r>
    </w:p>
    <w:p w:rsidR="009C7112" w:rsidRDefault="009C7112" w:rsidP="00FD7C7F">
      <w:pPr>
        <w:pStyle w:val="a3"/>
        <w:spacing w:before="0" w:beforeAutospacing="0" w:after="0" w:afterAutospacing="0"/>
      </w:pPr>
      <w:r>
        <w:t>2.</w:t>
      </w:r>
      <w:r w:rsidR="0074292C">
        <w:t>10</w:t>
      </w:r>
      <w:r>
        <w:t xml:space="preserve">. Лауреаты и дипломанты конкурса определяются по итогам 2-х этапов на итоговом заседании </w:t>
      </w:r>
      <w:r w:rsidR="008850D7">
        <w:t>Экспертного совета</w:t>
      </w:r>
      <w:r>
        <w:t>.</w:t>
      </w:r>
    </w:p>
    <w:p w:rsidR="00465918" w:rsidRDefault="009C7112" w:rsidP="00FD7C7F">
      <w:pPr>
        <w:pStyle w:val="a3"/>
        <w:spacing w:before="0" w:beforeAutospacing="0" w:after="0" w:afterAutospacing="0"/>
      </w:pPr>
      <w:r>
        <w:t>2.1</w:t>
      </w:r>
      <w:r w:rsidR="0074292C">
        <w:t>1</w:t>
      </w:r>
      <w:r>
        <w:t>. Решение Экспертного совета</w:t>
      </w:r>
      <w:r w:rsidR="00A43444">
        <w:t xml:space="preserve"> по итогам конкурса </w:t>
      </w:r>
      <w:r>
        <w:t xml:space="preserve">утверждается </w:t>
      </w:r>
      <w:r w:rsidR="00465918">
        <w:t xml:space="preserve">на совместном заседании </w:t>
      </w:r>
      <w:r w:rsidR="007F02F9">
        <w:t xml:space="preserve">Наблюдательного </w:t>
      </w:r>
      <w:r>
        <w:t xml:space="preserve">совета </w:t>
      </w:r>
      <w:r w:rsidR="00465918">
        <w:t>по итогам Конкурса.</w:t>
      </w:r>
    </w:p>
    <w:p w:rsidR="00465918" w:rsidRDefault="00465918" w:rsidP="00FD7C7F">
      <w:pPr>
        <w:pStyle w:val="a3"/>
        <w:spacing w:before="0" w:beforeAutospacing="0" w:after="0" w:afterAutospacing="0"/>
      </w:pPr>
      <w:r>
        <w:t>2.1</w:t>
      </w:r>
      <w:r w:rsidR="0074292C">
        <w:t>2</w:t>
      </w:r>
      <w:r>
        <w:t>.Имена лауреатов не оглашаются до церемонии награждения.</w:t>
      </w:r>
    </w:p>
    <w:p w:rsidR="00BA5D33" w:rsidRDefault="009C7112" w:rsidP="00BA5D3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5D33">
        <w:rPr>
          <w:rFonts w:ascii="Times New Roman" w:hAnsi="Times New Roman"/>
          <w:color w:val="000000"/>
          <w:sz w:val="24"/>
          <w:szCs w:val="24"/>
        </w:rPr>
        <w:t>.1</w:t>
      </w:r>
      <w:r w:rsidR="0074292C">
        <w:rPr>
          <w:rFonts w:ascii="Times New Roman" w:hAnsi="Times New Roman"/>
          <w:color w:val="000000"/>
          <w:sz w:val="24"/>
          <w:szCs w:val="24"/>
        </w:rPr>
        <w:t>3</w:t>
      </w:r>
      <w:r w:rsidR="00BA5D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A5D33" w:rsidRPr="00310F35">
        <w:rPr>
          <w:rFonts w:ascii="Times New Roman" w:hAnsi="Times New Roman"/>
          <w:color w:val="000000"/>
          <w:sz w:val="24"/>
          <w:szCs w:val="24"/>
        </w:rPr>
        <w:t>Один лучший проект, по выбору  исполнительной дирекции премии «</w:t>
      </w:r>
      <w:r w:rsidR="00BA5D33">
        <w:rPr>
          <w:rFonts w:ascii="Times New Roman" w:hAnsi="Times New Roman"/>
          <w:color w:val="000000"/>
          <w:sz w:val="24"/>
          <w:szCs w:val="24"/>
          <w:lang w:val="en-US"/>
        </w:rPr>
        <w:t>RuPoR</w:t>
      </w:r>
      <w:r w:rsidR="00BA5D33">
        <w:rPr>
          <w:rFonts w:ascii="Times New Roman" w:hAnsi="Times New Roman"/>
          <w:color w:val="000000"/>
          <w:sz w:val="24"/>
          <w:szCs w:val="24"/>
        </w:rPr>
        <w:t xml:space="preserve">», </w:t>
      </w:r>
      <w:r w:rsidR="00BA5D33" w:rsidRPr="00310F35">
        <w:rPr>
          <w:rFonts w:ascii="Times New Roman" w:hAnsi="Times New Roman"/>
          <w:color w:val="000000"/>
          <w:sz w:val="24"/>
          <w:szCs w:val="24"/>
        </w:rPr>
        <w:t xml:space="preserve">автоматически включается в шорт-лист Национальной премии в области развития общественных связей «Серебряный Лучник» и допускается к публичной защите проекта. </w:t>
      </w:r>
    </w:p>
    <w:p w:rsidR="00BA5D33" w:rsidRDefault="009C7112" w:rsidP="00BA5D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BA5D33">
        <w:rPr>
          <w:rFonts w:ascii="Times New Roman" w:hAnsi="Times New Roman"/>
          <w:color w:val="000000"/>
          <w:sz w:val="24"/>
          <w:szCs w:val="24"/>
        </w:rPr>
        <w:t>.1</w:t>
      </w:r>
      <w:r w:rsidR="0074292C">
        <w:rPr>
          <w:rFonts w:ascii="Times New Roman" w:hAnsi="Times New Roman"/>
          <w:color w:val="000000"/>
          <w:sz w:val="24"/>
          <w:szCs w:val="24"/>
        </w:rPr>
        <w:t>4</w:t>
      </w:r>
      <w:r w:rsidR="00BA5D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A5D33">
        <w:rPr>
          <w:rFonts w:ascii="Times New Roman" w:hAnsi="Times New Roman"/>
          <w:sz w:val="24"/>
          <w:szCs w:val="24"/>
        </w:rPr>
        <w:t xml:space="preserve">Десять проектов от премии «RuPoR» будут рекомендованы к участию в конкурсе на соискание Национальной премии </w:t>
      </w:r>
      <w:r w:rsidR="00733563">
        <w:rPr>
          <w:rFonts w:ascii="Times New Roman" w:hAnsi="Times New Roman"/>
          <w:sz w:val="24"/>
          <w:szCs w:val="24"/>
        </w:rPr>
        <w:t xml:space="preserve">в области развития общественных связей </w:t>
      </w:r>
      <w:r w:rsidR="00BA5D33">
        <w:rPr>
          <w:rFonts w:ascii="Times New Roman" w:hAnsi="Times New Roman"/>
          <w:sz w:val="24"/>
          <w:szCs w:val="24"/>
        </w:rPr>
        <w:t xml:space="preserve">«Серебряный Лучник» без уплаты регистрационного  взноса. </w:t>
      </w:r>
    </w:p>
    <w:p w:rsidR="00FD7C7F" w:rsidRDefault="00FD7C7F" w:rsidP="00FD7C7F">
      <w:pPr>
        <w:pStyle w:val="a3"/>
        <w:spacing w:before="0" w:beforeAutospacing="0" w:after="0" w:afterAutospacing="0"/>
      </w:pPr>
    </w:p>
    <w:p w:rsidR="00465918" w:rsidRDefault="008850D7" w:rsidP="00FD7C7F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3. Организационная структура премии</w:t>
      </w:r>
    </w:p>
    <w:p w:rsidR="00FD7C7F" w:rsidRDefault="00FD7C7F" w:rsidP="00FD7C7F">
      <w:pPr>
        <w:pStyle w:val="a3"/>
        <w:spacing w:before="0" w:beforeAutospacing="0" w:after="0" w:afterAutospacing="0"/>
        <w:jc w:val="center"/>
      </w:pPr>
    </w:p>
    <w:p w:rsidR="009C1D6C" w:rsidRDefault="00A60465" w:rsidP="009C1D6C">
      <w:pPr>
        <w:pStyle w:val="a3"/>
        <w:spacing w:before="0" w:beforeAutospacing="0" w:after="0" w:afterAutospacing="0"/>
      </w:pPr>
      <w:r>
        <w:rPr>
          <w:rStyle w:val="a4"/>
        </w:rPr>
        <w:t>3</w:t>
      </w:r>
      <w:r w:rsidRPr="0047707E">
        <w:rPr>
          <w:rStyle w:val="a4"/>
        </w:rPr>
        <w:t xml:space="preserve">.1. </w:t>
      </w:r>
      <w:r w:rsidR="009C7112">
        <w:rPr>
          <w:rStyle w:val="a4"/>
        </w:rPr>
        <w:t xml:space="preserve">Попечительский </w:t>
      </w:r>
      <w:r w:rsidR="00A43444">
        <w:rPr>
          <w:rStyle w:val="a4"/>
        </w:rPr>
        <w:t>с</w:t>
      </w:r>
      <w:r w:rsidRPr="0047707E">
        <w:rPr>
          <w:rStyle w:val="a4"/>
        </w:rPr>
        <w:t>овет Премии.</w:t>
      </w:r>
      <w:r w:rsidRPr="0047707E">
        <w:br/>
      </w:r>
      <w:r>
        <w:t>3</w:t>
      </w:r>
      <w:r w:rsidRPr="0047707E">
        <w:t xml:space="preserve">.1.1. </w:t>
      </w:r>
      <w:r w:rsidR="00A43444">
        <w:t>Попечительский с</w:t>
      </w:r>
      <w:r w:rsidRPr="0047707E">
        <w:t>овет является постоянно действующим высшим органом управления премии и действует в интересах повышения популярности и авторитета премии в профессиональном PR-сообществе.</w:t>
      </w:r>
      <w:r w:rsidRPr="0047707E">
        <w:br/>
      </w:r>
      <w:r>
        <w:t>3</w:t>
      </w:r>
      <w:r w:rsidRPr="0047707E">
        <w:t xml:space="preserve">.1.2. </w:t>
      </w:r>
      <w:r w:rsidR="009C1D6C">
        <w:t>Попечительский совет премии формируется исполнительной дирекцией из представителей учредителей премии, а также из представителей профессиональных общественных организаций, специалистов по общественным связям государственных и коммерческих структур, государственных и общественных деятелей.</w:t>
      </w:r>
    </w:p>
    <w:p w:rsidR="00E7730A" w:rsidRDefault="00A60465" w:rsidP="009C1D6C">
      <w:pPr>
        <w:pStyle w:val="a3"/>
        <w:spacing w:before="0" w:beforeAutospacing="0" w:after="0" w:afterAutospacing="0"/>
      </w:pPr>
      <w:r>
        <w:lastRenderedPageBreak/>
        <w:t>3</w:t>
      </w:r>
      <w:r w:rsidRPr="0047707E">
        <w:t xml:space="preserve">.1.3. Члены </w:t>
      </w:r>
      <w:r w:rsidR="009C1D6C">
        <w:t>Попечительского с</w:t>
      </w:r>
      <w:r w:rsidRPr="0047707E">
        <w:t>овета премии вправе входить в Экспертный совет</w:t>
      </w:r>
      <w:r>
        <w:t xml:space="preserve"> п</w:t>
      </w:r>
      <w:r w:rsidRPr="0047707E">
        <w:t>ремии.</w:t>
      </w:r>
      <w:r w:rsidRPr="0047707E">
        <w:br/>
      </w:r>
      <w:r>
        <w:t>3</w:t>
      </w:r>
      <w:r w:rsidRPr="0047707E">
        <w:t xml:space="preserve">.1.4. Заседания </w:t>
      </w:r>
      <w:r w:rsidR="009C1D6C">
        <w:t>Попечительского с</w:t>
      </w:r>
      <w:r w:rsidRPr="0047707E">
        <w:t>овет</w:t>
      </w:r>
      <w:r w:rsidR="009C1D6C">
        <w:t xml:space="preserve">а премии </w:t>
      </w:r>
      <w:r w:rsidRPr="0047707E">
        <w:t xml:space="preserve">проводятся по мере необходимости, но не реже 2-х раз в год. Созыв заседания осуществляется Председателем </w:t>
      </w:r>
      <w:r w:rsidR="009C1D6C">
        <w:t>Попечительского с</w:t>
      </w:r>
      <w:r w:rsidRPr="0047707E">
        <w:t xml:space="preserve">овета </w:t>
      </w:r>
      <w:r w:rsidR="009C1D6C">
        <w:t xml:space="preserve">премии </w:t>
      </w:r>
      <w:r w:rsidRPr="0047707E">
        <w:t>(Президентом премии).</w:t>
      </w:r>
      <w:r w:rsidRPr="0047707E">
        <w:br/>
      </w:r>
      <w:r>
        <w:t>3</w:t>
      </w:r>
      <w:r w:rsidRPr="0047707E">
        <w:t>.1.</w:t>
      </w:r>
      <w:r w:rsidR="009C1D6C">
        <w:t>5</w:t>
      </w:r>
      <w:r w:rsidRPr="0047707E">
        <w:t xml:space="preserve">. Заседание </w:t>
      </w:r>
      <w:r w:rsidR="009C1D6C">
        <w:t>Попечительского с</w:t>
      </w:r>
      <w:r w:rsidRPr="0047707E">
        <w:t xml:space="preserve">овета </w:t>
      </w:r>
      <w:r w:rsidR="009C1D6C">
        <w:t xml:space="preserve">премии </w:t>
      </w:r>
      <w:r w:rsidRPr="0047707E">
        <w:t xml:space="preserve">может происходить в заочной форме (с использованием факсимильной связи, электронной почты, интерактивного голосования). </w:t>
      </w:r>
      <w:r w:rsidRPr="0047707E">
        <w:br/>
      </w:r>
      <w:r>
        <w:t>3</w:t>
      </w:r>
      <w:r w:rsidRPr="0047707E">
        <w:t>.1.</w:t>
      </w:r>
      <w:r w:rsidR="00C506C0">
        <w:t>6</w:t>
      </w:r>
      <w:r w:rsidRPr="0047707E">
        <w:t>. К исключительной компетенции</w:t>
      </w:r>
      <w:r w:rsidR="009C1D6C">
        <w:t xml:space="preserve"> Попечительского с</w:t>
      </w:r>
      <w:r w:rsidRPr="0047707E">
        <w:t xml:space="preserve">овета </w:t>
      </w:r>
      <w:r w:rsidR="009C1D6C">
        <w:t xml:space="preserve">премии </w:t>
      </w:r>
      <w:r w:rsidRPr="0047707E">
        <w:t>относятся:</w:t>
      </w:r>
      <w:r w:rsidRPr="0047707E">
        <w:br/>
        <w:t xml:space="preserve">- утверждение и внесение изменений в </w:t>
      </w:r>
      <w:r w:rsidR="00C506C0">
        <w:t>По</w:t>
      </w:r>
      <w:r w:rsidRPr="0047707E">
        <w:t>ложение</w:t>
      </w:r>
      <w:r w:rsidR="00C506C0">
        <w:t xml:space="preserve"> о проведении премии</w:t>
      </w:r>
      <w:r w:rsidRPr="0047707E">
        <w:t>;</w:t>
      </w:r>
      <w:r w:rsidRPr="0047707E">
        <w:br/>
        <w:t xml:space="preserve">- </w:t>
      </w:r>
      <w:r w:rsidR="00164EE8">
        <w:t xml:space="preserve">утверждение </w:t>
      </w:r>
      <w:r w:rsidRPr="0047707E">
        <w:t xml:space="preserve">Председателя </w:t>
      </w:r>
      <w:r w:rsidR="009C1D6C">
        <w:t>Попечительского с</w:t>
      </w:r>
      <w:r w:rsidRPr="0047707E">
        <w:t xml:space="preserve">овета премии </w:t>
      </w:r>
      <w:r w:rsidR="00164EE8">
        <w:t>(</w:t>
      </w:r>
      <w:r w:rsidRPr="0047707E">
        <w:t xml:space="preserve">Президента </w:t>
      </w:r>
      <w:r w:rsidR="009C1D6C">
        <w:t>п</w:t>
      </w:r>
      <w:r w:rsidRPr="0047707E">
        <w:t>ремии</w:t>
      </w:r>
      <w:r w:rsidR="00164EE8">
        <w:t>)</w:t>
      </w:r>
      <w:r w:rsidRPr="0047707E">
        <w:t>, Исполнительного директора премии,</w:t>
      </w:r>
      <w:r w:rsidR="00164EE8">
        <w:t xml:space="preserve"> П</w:t>
      </w:r>
      <w:r w:rsidRPr="0047707E">
        <w:t>редседателя Экспертного совет</w:t>
      </w:r>
      <w:r w:rsidR="00164EE8">
        <w:t>ов</w:t>
      </w:r>
      <w:r w:rsidRPr="0047707E">
        <w:t>;</w:t>
      </w:r>
      <w:r w:rsidRPr="0047707E">
        <w:br/>
        <w:t>- определение полномочий и функций Исполнительной дирекции;</w:t>
      </w:r>
      <w:r w:rsidRPr="0047707E">
        <w:br/>
        <w:t xml:space="preserve">- утверждение состава </w:t>
      </w:r>
      <w:r w:rsidR="00164EE8">
        <w:t>Наблюдательного с</w:t>
      </w:r>
      <w:r w:rsidRPr="0047707E">
        <w:t>овета премии;</w:t>
      </w:r>
    </w:p>
    <w:p w:rsidR="00E7730A" w:rsidRDefault="00E7730A" w:rsidP="00E7730A">
      <w:pPr>
        <w:pStyle w:val="a3"/>
        <w:spacing w:before="0" w:beforeAutospacing="0" w:after="0" w:afterAutospacing="0"/>
      </w:pPr>
      <w:r w:rsidRPr="0047707E">
        <w:t>- утверждение качественного и количественного состава Экспертного совета премии;</w:t>
      </w:r>
      <w:r w:rsidRPr="0047707E">
        <w:br/>
        <w:t xml:space="preserve">- определение принципов взаимодействия и сотрудничества с Национальной </w:t>
      </w:r>
      <w:r>
        <w:t xml:space="preserve">премией в области развития общественных связей «Серебряный Лучник» </w:t>
      </w:r>
      <w:r w:rsidRPr="0047707E">
        <w:t>и региональными профессиональными премиями;</w:t>
      </w:r>
    </w:p>
    <w:p w:rsidR="00E7730A" w:rsidRDefault="00E7730A" w:rsidP="00E7730A">
      <w:pPr>
        <w:pStyle w:val="a3"/>
        <w:spacing w:before="0" w:beforeAutospacing="0" w:after="0" w:afterAutospacing="0"/>
      </w:pPr>
      <w:r w:rsidRPr="0047707E">
        <w:t>- рассмотрение аппеляций участников конкурса</w:t>
      </w:r>
      <w:r>
        <w:t xml:space="preserve"> и </w:t>
      </w:r>
      <w:r w:rsidRPr="0047707E">
        <w:t>членов Экспертного советов;</w:t>
      </w:r>
      <w:r w:rsidRPr="0047707E">
        <w:br/>
        <w:t xml:space="preserve">- утверждение разработанных Экспертным </w:t>
      </w:r>
      <w:r>
        <w:t>с</w:t>
      </w:r>
      <w:r w:rsidRPr="0047707E">
        <w:t xml:space="preserve">оветом критериев и методики оценки конкурсных </w:t>
      </w:r>
      <w:r>
        <w:t xml:space="preserve">проектов и </w:t>
      </w:r>
      <w:r w:rsidRPr="0047707E">
        <w:t>работ;</w:t>
      </w:r>
    </w:p>
    <w:p w:rsidR="009C1D6C" w:rsidRDefault="00E7730A" w:rsidP="00C506C0">
      <w:pPr>
        <w:pStyle w:val="a3"/>
        <w:spacing w:before="0" w:beforeAutospacing="0" w:after="0" w:afterAutospacing="0"/>
      </w:pPr>
      <w:r w:rsidRPr="0047707E">
        <w:t xml:space="preserve">- </w:t>
      </w:r>
      <w:r>
        <w:t xml:space="preserve">утверждение решений Экспертного совета конкурса </w:t>
      </w:r>
      <w:r w:rsidRPr="0047707E">
        <w:t xml:space="preserve">и определение лауреатов </w:t>
      </w:r>
      <w:r>
        <w:t>и дипломантов премии</w:t>
      </w:r>
      <w:proofErr w:type="gramStart"/>
      <w:r w:rsidRPr="0047707E">
        <w:t>.</w:t>
      </w:r>
      <w:proofErr w:type="gramEnd"/>
      <w:r w:rsidRPr="0047707E">
        <w:t xml:space="preserve"> </w:t>
      </w:r>
      <w:r w:rsidRPr="0047707E">
        <w:rPr>
          <w:rStyle w:val="a4"/>
        </w:rPr>
        <w:t>  </w:t>
      </w:r>
      <w:r w:rsidRPr="0047707E">
        <w:rPr>
          <w:b/>
          <w:bCs/>
        </w:rPr>
        <w:br/>
      </w:r>
      <w:r w:rsidRPr="0047707E">
        <w:t xml:space="preserve">- </w:t>
      </w:r>
      <w:proofErr w:type="gramStart"/>
      <w:r w:rsidRPr="0047707E">
        <w:t>о</w:t>
      </w:r>
      <w:proofErr w:type="gramEnd"/>
      <w:r w:rsidRPr="0047707E">
        <w:t>беспечение соблюдения прав участника конкурса на представленные конкурсные материалы со стороны сторонних СМИ и других структур;</w:t>
      </w:r>
      <w:r w:rsidRPr="0047707E">
        <w:br/>
      </w:r>
      <w:r w:rsidR="00A60465" w:rsidRPr="0047707E">
        <w:t>- утверждение отчета Исполнительного директора премии по итогам конкурса не позднее 1 месяца после официального подведения итогов и проведении церемонии вручения наград.</w:t>
      </w:r>
      <w:r w:rsidR="00A60465" w:rsidRPr="0047707E">
        <w:br/>
      </w:r>
      <w:r w:rsidR="00A60465">
        <w:t>3</w:t>
      </w:r>
      <w:r w:rsidR="00A60465" w:rsidRPr="0047707E">
        <w:t>.1.</w:t>
      </w:r>
      <w:r w:rsidR="00C506C0">
        <w:t>7</w:t>
      </w:r>
      <w:r w:rsidR="00A60465" w:rsidRPr="0047707E">
        <w:t xml:space="preserve">. Работой </w:t>
      </w:r>
      <w:r w:rsidR="00733563">
        <w:t xml:space="preserve">Попечительского </w:t>
      </w:r>
      <w:r w:rsidR="00A60465" w:rsidRPr="0047707E">
        <w:t xml:space="preserve">Совета руководит Председатель </w:t>
      </w:r>
      <w:r w:rsidR="009C1D6C">
        <w:t>Попечительского с</w:t>
      </w:r>
      <w:r w:rsidR="00A60465" w:rsidRPr="0047707E">
        <w:t>овета</w:t>
      </w:r>
      <w:r w:rsidR="009C1D6C">
        <w:t xml:space="preserve"> премии (</w:t>
      </w:r>
      <w:r w:rsidR="00A60465" w:rsidRPr="0047707E">
        <w:t>Президент</w:t>
      </w:r>
      <w:r w:rsidR="009C1D6C">
        <w:t>а</w:t>
      </w:r>
      <w:r w:rsidR="00A60465" w:rsidRPr="0047707E">
        <w:t xml:space="preserve"> премии</w:t>
      </w:r>
      <w:r w:rsidR="009C1D6C">
        <w:t>)</w:t>
      </w:r>
    </w:p>
    <w:p w:rsidR="00164EE8" w:rsidRDefault="00A60465" w:rsidP="00FD7C7F">
      <w:pPr>
        <w:pStyle w:val="a3"/>
        <w:spacing w:before="0" w:beforeAutospacing="0" w:after="0" w:afterAutospacing="0"/>
      </w:pPr>
      <w:r>
        <w:t>3</w:t>
      </w:r>
      <w:r w:rsidRPr="0047707E">
        <w:t>.1.</w:t>
      </w:r>
      <w:r w:rsidR="00C506C0">
        <w:t>8</w:t>
      </w:r>
      <w:r w:rsidRPr="0047707E">
        <w:t xml:space="preserve">. Председатель </w:t>
      </w:r>
      <w:r w:rsidR="009C1D6C">
        <w:t>Попечительского с</w:t>
      </w:r>
      <w:r w:rsidRPr="0047707E">
        <w:t xml:space="preserve">овета </w:t>
      </w:r>
      <w:r w:rsidR="009C1D6C">
        <w:t>(</w:t>
      </w:r>
      <w:r w:rsidRPr="0047707E">
        <w:t xml:space="preserve">Президент </w:t>
      </w:r>
      <w:r w:rsidR="009C1D6C">
        <w:t>п</w:t>
      </w:r>
      <w:r w:rsidRPr="0047707E">
        <w:t>ремии</w:t>
      </w:r>
      <w:r w:rsidR="009C1D6C">
        <w:t>)</w:t>
      </w:r>
      <w:r w:rsidRPr="0047707E">
        <w:t xml:space="preserve"> имеет право участвовать в </w:t>
      </w:r>
      <w:r w:rsidR="009C1D6C">
        <w:t xml:space="preserve">работе </w:t>
      </w:r>
      <w:r w:rsidRPr="0047707E">
        <w:t xml:space="preserve">Экспертного </w:t>
      </w:r>
      <w:r w:rsidR="009C1D6C">
        <w:t>с</w:t>
      </w:r>
      <w:r w:rsidRPr="0047707E">
        <w:t>овет</w:t>
      </w:r>
      <w:r w:rsidR="009C1D6C">
        <w:t>а и и</w:t>
      </w:r>
      <w:r w:rsidRPr="0047707E">
        <w:t xml:space="preserve">сполнительной дирекции </w:t>
      </w:r>
      <w:r w:rsidR="009C1D6C">
        <w:t>п</w:t>
      </w:r>
      <w:r w:rsidRPr="0047707E">
        <w:t>ремии.</w:t>
      </w:r>
    </w:p>
    <w:p w:rsidR="00E7730A" w:rsidRPr="00E7730A" w:rsidRDefault="00A60465" w:rsidP="00E7730A">
      <w:pPr>
        <w:pStyle w:val="a3"/>
        <w:spacing w:before="0" w:beforeAutospacing="0" w:after="0" w:afterAutospacing="0"/>
      </w:pPr>
      <w:r w:rsidRPr="0047707E">
        <w:br/>
      </w:r>
      <w:r w:rsidR="00FD02B0" w:rsidRPr="0047707E">
        <w:rPr>
          <w:rStyle w:val="a4"/>
        </w:rPr>
        <w:t>2.2. Наблюдательный Совет Премии.</w:t>
      </w:r>
      <w:r w:rsidR="00FD02B0" w:rsidRPr="0047707E">
        <w:br/>
      </w:r>
      <w:r w:rsidR="00E7730A">
        <w:t>2.2.1. Наблюдательный Совет премии является консультативным органом и действует в интересах качественного проведения конкурсных мероприятий.</w:t>
      </w:r>
      <w:r w:rsidR="00E7730A">
        <w:br/>
        <w:t xml:space="preserve">2.2.2. Наблюдательный Совет премии формируется на основе рекомендаций учредителей </w:t>
      </w:r>
      <w:r w:rsidR="00E7730A" w:rsidRPr="00E7730A">
        <w:t>Премии.</w:t>
      </w:r>
    </w:p>
    <w:p w:rsidR="00E7730A" w:rsidRPr="00E7730A" w:rsidRDefault="00E7730A" w:rsidP="00E77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730A">
        <w:rPr>
          <w:rFonts w:ascii="Times New Roman" w:hAnsi="Times New Roman" w:cs="Times New Roman"/>
          <w:sz w:val="24"/>
          <w:szCs w:val="24"/>
        </w:rPr>
        <w:t xml:space="preserve">2.2.3. Председателем Наблюдательного совета является исполнительный директор Национальной премии в области развития общественных связей «Серебряный Лучник». </w:t>
      </w:r>
      <w:r w:rsidRPr="00E7730A">
        <w:rPr>
          <w:rStyle w:val="a4"/>
          <w:rFonts w:ascii="Times New Roman" w:hAnsi="Times New Roman" w:cs="Times New Roman"/>
          <w:sz w:val="24"/>
          <w:szCs w:val="24"/>
        </w:rPr>
        <w:t xml:space="preserve">  </w:t>
      </w:r>
    </w:p>
    <w:p w:rsidR="00E7730A" w:rsidRDefault="00E7730A" w:rsidP="00E7730A">
      <w:pPr>
        <w:pStyle w:val="a3"/>
        <w:spacing w:before="0" w:beforeAutospacing="0" w:after="0" w:afterAutospacing="0"/>
      </w:pPr>
    </w:p>
    <w:p w:rsidR="00CE73C6" w:rsidRDefault="00073978" w:rsidP="00FD7C7F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>3</w:t>
      </w:r>
      <w:r w:rsidR="00B60861" w:rsidRPr="0047707E">
        <w:rPr>
          <w:rStyle w:val="a4"/>
        </w:rPr>
        <w:t>.</w:t>
      </w:r>
      <w:r w:rsidR="00C506C0">
        <w:rPr>
          <w:rStyle w:val="a4"/>
        </w:rPr>
        <w:t>2</w:t>
      </w:r>
      <w:r w:rsidR="00B60861" w:rsidRPr="0047707E">
        <w:rPr>
          <w:rStyle w:val="a4"/>
        </w:rPr>
        <w:t>. Экспертный Совет Премии</w:t>
      </w:r>
      <w:r w:rsidR="00B60861" w:rsidRPr="0047707E">
        <w:br/>
      </w:r>
      <w:r>
        <w:t>3</w:t>
      </w:r>
      <w:r w:rsidR="00B60861" w:rsidRPr="0047707E">
        <w:t>.</w:t>
      </w:r>
      <w:r w:rsidR="00C506C0">
        <w:t>2</w:t>
      </w:r>
      <w:r w:rsidR="00B60861" w:rsidRPr="0047707E">
        <w:t xml:space="preserve">.1. Экспертный совет формируется на основе рекомендаций Исполнительной дирекции и утверждается </w:t>
      </w:r>
      <w:r w:rsidR="00164EE8">
        <w:t>Наблюдательным с</w:t>
      </w:r>
      <w:r w:rsidR="00B60861" w:rsidRPr="0047707E">
        <w:t>оветом премии.</w:t>
      </w:r>
      <w:r w:rsidR="00B60861" w:rsidRPr="0047707E">
        <w:br/>
      </w:r>
      <w:r>
        <w:t>3</w:t>
      </w:r>
      <w:r w:rsidR="00B60861" w:rsidRPr="0047707E">
        <w:t>.</w:t>
      </w:r>
      <w:r w:rsidR="00C506C0">
        <w:t>2</w:t>
      </w:r>
      <w:r w:rsidR="00B60861" w:rsidRPr="0047707E">
        <w:t>.2. Работой Экспертного Совета руководит его Председатель, утверждаемый решением</w:t>
      </w:r>
      <w:r w:rsidR="00C506C0">
        <w:t xml:space="preserve"> Попечительского с</w:t>
      </w:r>
      <w:r w:rsidR="00B60861" w:rsidRPr="0047707E">
        <w:t>овета премии.</w:t>
      </w:r>
      <w:r w:rsidR="00B60861" w:rsidRPr="0047707E">
        <w:br/>
      </w:r>
      <w:r>
        <w:t>3</w:t>
      </w:r>
      <w:r w:rsidR="00B60861" w:rsidRPr="0047707E">
        <w:t>.</w:t>
      </w:r>
      <w:r w:rsidR="00C506C0">
        <w:t>2</w:t>
      </w:r>
      <w:r w:rsidR="00B60861" w:rsidRPr="0047707E">
        <w:t>.3. На основе личного выбора эксперт входит в экспертную группу одной из номинаций конкурса  и берет на себя обязательства отсмотреть все работы, представленные на соискание премии.</w:t>
      </w:r>
      <w:r w:rsidR="00B60861" w:rsidRPr="0047707E">
        <w:br/>
      </w:r>
      <w:r>
        <w:t>3</w:t>
      </w:r>
      <w:r w:rsidR="00B60861" w:rsidRPr="0047707E">
        <w:t>.</w:t>
      </w:r>
      <w:r w:rsidR="00C506C0">
        <w:t>2</w:t>
      </w:r>
      <w:r w:rsidR="00B60861" w:rsidRPr="0047707E">
        <w:t>.4. В компетенцию Экспертного совета входит:</w:t>
      </w:r>
      <w:r w:rsidR="00B60861" w:rsidRPr="0047707E">
        <w:br/>
        <w:t>- разработка критериев и методики оценки конкурсных работ;</w:t>
      </w:r>
      <w:r w:rsidR="00B60861" w:rsidRPr="0047707E">
        <w:br/>
        <w:t>- определение рейтинга конкурсных работ</w:t>
      </w:r>
      <w:proofErr w:type="gramStart"/>
      <w:r w:rsidR="00B60861" w:rsidRPr="0047707E">
        <w:t>.</w:t>
      </w:r>
      <w:proofErr w:type="gramEnd"/>
      <w:r w:rsidR="00B60861" w:rsidRPr="0047707E">
        <w:br/>
        <w:t xml:space="preserve">- </w:t>
      </w:r>
      <w:proofErr w:type="gramStart"/>
      <w:r w:rsidR="00C506C0">
        <w:t>п</w:t>
      </w:r>
      <w:proofErr w:type="gramEnd"/>
      <w:r w:rsidR="00C506C0">
        <w:t xml:space="preserve">редставление </w:t>
      </w:r>
      <w:r w:rsidR="00B60861" w:rsidRPr="0047707E">
        <w:t>рекомендаци</w:t>
      </w:r>
      <w:r w:rsidR="00C506C0">
        <w:t>й</w:t>
      </w:r>
      <w:r w:rsidR="00B60861" w:rsidRPr="0047707E">
        <w:t xml:space="preserve"> для </w:t>
      </w:r>
      <w:r w:rsidR="00C506C0">
        <w:t xml:space="preserve">Попечительского </w:t>
      </w:r>
      <w:r w:rsidR="00B60861" w:rsidRPr="0047707E">
        <w:t>совета</w:t>
      </w:r>
      <w:r w:rsidR="00B60861">
        <w:t xml:space="preserve"> </w:t>
      </w:r>
      <w:r w:rsidR="00C506C0">
        <w:t xml:space="preserve">премии </w:t>
      </w:r>
      <w:r w:rsidR="00B60861" w:rsidRPr="0047707E">
        <w:t xml:space="preserve">по оценке работ, </w:t>
      </w:r>
      <w:r w:rsidR="00B60861" w:rsidRPr="0047707E">
        <w:lastRenderedPageBreak/>
        <w:t xml:space="preserve">достойных специальных наград. </w:t>
      </w:r>
      <w:r w:rsidR="00B60861" w:rsidRPr="0047707E">
        <w:rPr>
          <w:rStyle w:val="a4"/>
        </w:rPr>
        <w:t>  </w:t>
      </w:r>
      <w:r w:rsidR="00B60861" w:rsidRPr="0047707E">
        <w:rPr>
          <w:b/>
          <w:bCs/>
        </w:rPr>
        <w:br/>
      </w:r>
    </w:p>
    <w:p w:rsidR="00E7730A" w:rsidRDefault="00073978" w:rsidP="00FD7C7F">
      <w:pPr>
        <w:pStyle w:val="a3"/>
        <w:spacing w:before="0" w:beforeAutospacing="0" w:after="0" w:afterAutospacing="0"/>
      </w:pPr>
      <w:r>
        <w:rPr>
          <w:rStyle w:val="a4"/>
        </w:rPr>
        <w:t>3</w:t>
      </w:r>
      <w:r w:rsidRPr="0047707E">
        <w:rPr>
          <w:rStyle w:val="a4"/>
        </w:rPr>
        <w:t>.</w:t>
      </w:r>
      <w:r w:rsidR="00C506C0">
        <w:rPr>
          <w:rStyle w:val="a4"/>
        </w:rPr>
        <w:t>3</w:t>
      </w:r>
      <w:r w:rsidRPr="0047707E">
        <w:rPr>
          <w:rStyle w:val="a4"/>
        </w:rPr>
        <w:t>. Исполнительная дирекция Премии.</w:t>
      </w:r>
      <w:r w:rsidRPr="0047707E">
        <w:br/>
      </w:r>
      <w:r>
        <w:t>3</w:t>
      </w:r>
      <w:r w:rsidRPr="0047707E">
        <w:t>.</w:t>
      </w:r>
      <w:r w:rsidR="00C506C0">
        <w:t>3</w:t>
      </w:r>
      <w:r w:rsidRPr="0047707E">
        <w:t>.1. Исполнительная дирекция Премии является постоянно действующим исполнительным органом Премии.</w:t>
      </w:r>
      <w:r w:rsidRPr="0047707E">
        <w:br/>
      </w:r>
      <w:r w:rsidR="00FD7C7F">
        <w:t>3</w:t>
      </w:r>
      <w:r w:rsidRPr="0047707E">
        <w:t>.</w:t>
      </w:r>
      <w:r w:rsidR="00C506C0">
        <w:t>3</w:t>
      </w:r>
      <w:r w:rsidRPr="0047707E">
        <w:t>.2. К исключительной компетенции Исполнительной дирекции относится:</w:t>
      </w:r>
      <w:r w:rsidRPr="0047707E">
        <w:br/>
        <w:t>- определение сроков и порядка проведения конкурсных мероприятий;</w:t>
      </w:r>
      <w:r w:rsidRPr="0047707E">
        <w:br/>
        <w:t>- организационное, техническое и финансовое обеспечение организации и проведения конкурсных мероприятий, в т.ч. церемонии подведения итогов и награждения лауреатов премии;</w:t>
      </w:r>
      <w:r w:rsidRPr="0047707E">
        <w:br/>
        <w:t xml:space="preserve">- организация работы </w:t>
      </w:r>
      <w:r w:rsidR="00C506C0">
        <w:t>Попечительского</w:t>
      </w:r>
      <w:r w:rsidR="00164EE8">
        <w:t>, Наблюдательного</w:t>
      </w:r>
      <w:r w:rsidR="00C506C0">
        <w:t xml:space="preserve"> </w:t>
      </w:r>
      <w:r w:rsidRPr="0047707E">
        <w:t>и Экспертного советов</w:t>
      </w:r>
      <w:r w:rsidR="00C506C0">
        <w:t xml:space="preserve"> премии</w:t>
      </w:r>
      <w:r w:rsidRPr="0047707E">
        <w:t>;</w:t>
      </w:r>
      <w:r w:rsidRPr="0047707E">
        <w:br/>
        <w:t>- формирование спонсорского пакета и обеспечение взаимодействия с партнерами премии;</w:t>
      </w:r>
      <w:r w:rsidRPr="0047707E">
        <w:br/>
        <w:t>- организация взаимодействия с исполнительными дирекциями Национальной и региональных профессиональных премий;</w:t>
      </w:r>
    </w:p>
    <w:p w:rsidR="00E7730A" w:rsidRDefault="00E7730A" w:rsidP="00E7730A">
      <w:pPr>
        <w:pStyle w:val="a3"/>
        <w:spacing w:before="0" w:beforeAutospacing="0" w:after="0" w:afterAutospacing="0"/>
      </w:pPr>
      <w:r w:rsidRPr="0047707E">
        <w:t>- определение размера регистрационного взноса за участие в конкурсе</w:t>
      </w:r>
    </w:p>
    <w:p w:rsidR="00B60861" w:rsidRDefault="00073978" w:rsidP="00FD7C7F">
      <w:pPr>
        <w:pStyle w:val="a3"/>
        <w:spacing w:before="0" w:beforeAutospacing="0" w:after="0" w:afterAutospacing="0"/>
        <w:rPr>
          <w:rStyle w:val="a4"/>
        </w:rPr>
      </w:pPr>
      <w:r w:rsidRPr="0047707E">
        <w:t>- информационное обеспечение организации и проведения конкурса на соискание премии;</w:t>
      </w:r>
      <w:r w:rsidRPr="0047707E">
        <w:br/>
        <w:t>- информирование потенциальных соискателей премии (конкурсантов) и широкой общественности о сроках и условиях проведения конкурса;</w:t>
      </w:r>
      <w:r w:rsidRPr="0047707E">
        <w:br/>
        <w:t>- сбор, регистрация и хранение всех конкурсных работ;</w:t>
      </w:r>
      <w:r w:rsidRPr="0047707E">
        <w:br/>
        <w:t xml:space="preserve">- подготовка предложений для </w:t>
      </w:r>
      <w:r w:rsidR="00164EE8">
        <w:t xml:space="preserve">Наблюдательного </w:t>
      </w:r>
      <w:r w:rsidRPr="0047707E">
        <w:t>совета по составу Экспертного совета премии;</w:t>
      </w:r>
      <w:r w:rsidRPr="0047707E">
        <w:br/>
      </w:r>
      <w:r w:rsidR="00FD7C7F">
        <w:t>3</w:t>
      </w:r>
      <w:r w:rsidRPr="0047707E">
        <w:t>.</w:t>
      </w:r>
      <w:r w:rsidR="00FD7C7F">
        <w:t>4</w:t>
      </w:r>
      <w:r w:rsidRPr="0047707E">
        <w:t>.3. Деятельностью Исполнительной дирекции руководит Исполнительный директор.</w:t>
      </w:r>
      <w:r w:rsidRPr="0047707E">
        <w:br/>
      </w:r>
      <w:r w:rsidR="00FD7C7F">
        <w:t>3</w:t>
      </w:r>
      <w:r w:rsidRPr="0047707E">
        <w:t>.</w:t>
      </w:r>
      <w:r w:rsidR="00FD7C7F">
        <w:t>4</w:t>
      </w:r>
      <w:r w:rsidRPr="0047707E">
        <w:t xml:space="preserve">.4. Исполнительный директор отчитывается перед </w:t>
      </w:r>
      <w:r w:rsidR="00C506C0">
        <w:t>Попечительским с</w:t>
      </w:r>
      <w:r w:rsidRPr="0047707E">
        <w:t xml:space="preserve">оветом премии по итогам конкурса не позднее 1 месяца после официального подведения итогов и проведении церемонии вручения премии. </w:t>
      </w:r>
    </w:p>
    <w:p w:rsidR="00F9391A" w:rsidRDefault="00F9391A" w:rsidP="00FD7C7F">
      <w:pPr>
        <w:spacing w:after="0" w:line="240" w:lineRule="auto"/>
      </w:pPr>
    </w:p>
    <w:sectPr w:rsidR="00F9391A" w:rsidSect="00F93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5918"/>
    <w:rsid w:val="00073978"/>
    <w:rsid w:val="000B5D46"/>
    <w:rsid w:val="000B6BA8"/>
    <w:rsid w:val="000B726A"/>
    <w:rsid w:val="000C0E23"/>
    <w:rsid w:val="00100D07"/>
    <w:rsid w:val="00153089"/>
    <w:rsid w:val="00164EE8"/>
    <w:rsid w:val="001C5F00"/>
    <w:rsid w:val="00220A34"/>
    <w:rsid w:val="00243BE6"/>
    <w:rsid w:val="002C06D1"/>
    <w:rsid w:val="00307031"/>
    <w:rsid w:val="0036435B"/>
    <w:rsid w:val="00373CDB"/>
    <w:rsid w:val="003B2C61"/>
    <w:rsid w:val="003B5716"/>
    <w:rsid w:val="003C5D86"/>
    <w:rsid w:val="00400E8D"/>
    <w:rsid w:val="00404744"/>
    <w:rsid w:val="00455DDF"/>
    <w:rsid w:val="00465918"/>
    <w:rsid w:val="004859ED"/>
    <w:rsid w:val="004C39D5"/>
    <w:rsid w:val="004D5725"/>
    <w:rsid w:val="005314EE"/>
    <w:rsid w:val="0053533B"/>
    <w:rsid w:val="0058425D"/>
    <w:rsid w:val="005D525C"/>
    <w:rsid w:val="005F13C2"/>
    <w:rsid w:val="006700B2"/>
    <w:rsid w:val="006A046F"/>
    <w:rsid w:val="006E03A5"/>
    <w:rsid w:val="00703206"/>
    <w:rsid w:val="00733563"/>
    <w:rsid w:val="0074292C"/>
    <w:rsid w:val="00790108"/>
    <w:rsid w:val="007D50F7"/>
    <w:rsid w:val="007F02F9"/>
    <w:rsid w:val="00815474"/>
    <w:rsid w:val="008850D7"/>
    <w:rsid w:val="008A2F1B"/>
    <w:rsid w:val="00996466"/>
    <w:rsid w:val="009C1D6C"/>
    <w:rsid w:val="009C7112"/>
    <w:rsid w:val="00A4015E"/>
    <w:rsid w:val="00A4243C"/>
    <w:rsid w:val="00A43444"/>
    <w:rsid w:val="00A60465"/>
    <w:rsid w:val="00A83845"/>
    <w:rsid w:val="00AF0EAA"/>
    <w:rsid w:val="00B40FA6"/>
    <w:rsid w:val="00B42F01"/>
    <w:rsid w:val="00B60861"/>
    <w:rsid w:val="00BA32BF"/>
    <w:rsid w:val="00BA5D33"/>
    <w:rsid w:val="00BD162C"/>
    <w:rsid w:val="00BD4644"/>
    <w:rsid w:val="00BF5B84"/>
    <w:rsid w:val="00C440DC"/>
    <w:rsid w:val="00C506C0"/>
    <w:rsid w:val="00C57BBB"/>
    <w:rsid w:val="00C669F0"/>
    <w:rsid w:val="00CD7E16"/>
    <w:rsid w:val="00CE73C6"/>
    <w:rsid w:val="00D1401B"/>
    <w:rsid w:val="00D421EC"/>
    <w:rsid w:val="00D90CB3"/>
    <w:rsid w:val="00DB289B"/>
    <w:rsid w:val="00DC0DED"/>
    <w:rsid w:val="00DF1B45"/>
    <w:rsid w:val="00E04F25"/>
    <w:rsid w:val="00E27E73"/>
    <w:rsid w:val="00E32C53"/>
    <w:rsid w:val="00E345FA"/>
    <w:rsid w:val="00E7730A"/>
    <w:rsid w:val="00E779AD"/>
    <w:rsid w:val="00EB6BE6"/>
    <w:rsid w:val="00EE588F"/>
    <w:rsid w:val="00F02734"/>
    <w:rsid w:val="00F9391A"/>
    <w:rsid w:val="00FD02B0"/>
    <w:rsid w:val="00FD7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9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918"/>
    <w:rPr>
      <w:b/>
      <w:bCs/>
    </w:rPr>
  </w:style>
  <w:style w:type="paragraph" w:styleId="a5">
    <w:name w:val="List Paragraph"/>
    <w:basedOn w:val="a"/>
    <w:uiPriority w:val="34"/>
    <w:qFormat/>
    <w:rsid w:val="00F02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D5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50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083418">
                                  <w:marLeft w:val="15"/>
                                  <w:marRight w:val="15"/>
                                  <w:marTop w:val="0"/>
                                  <w:marBottom w:val="300"/>
                                  <w:divBdr>
                                    <w:top w:val="single" w:sz="6" w:space="25" w:color="CBCBCB"/>
                                    <w:left w:val="single" w:sz="6" w:space="14" w:color="CBCBCB"/>
                                    <w:bottom w:val="single" w:sz="6" w:space="0" w:color="AEAEAE"/>
                                    <w:right w:val="single" w:sz="6" w:space="22" w:color="CBCBCB"/>
                                  </w:divBdr>
                                  <w:divsChild>
                                    <w:div w:id="35785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15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818080"/>
                                            <w:left w:val="single" w:sz="6" w:space="0" w:color="818080"/>
                                            <w:bottom w:val="single" w:sz="6" w:space="11" w:color="818080"/>
                                            <w:right w:val="single" w:sz="6" w:space="0" w:color="81808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0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2039</Words>
  <Characters>11624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5</cp:revision>
  <cp:lastPrinted>2014-10-09T16:46:00Z</cp:lastPrinted>
  <dcterms:created xsi:type="dcterms:W3CDTF">2016-09-21T04:47:00Z</dcterms:created>
  <dcterms:modified xsi:type="dcterms:W3CDTF">2016-09-21T05:00:00Z</dcterms:modified>
</cp:coreProperties>
</file>